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1968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VEMS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停车场收费管理系统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VEMS停车场收费管理系统</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8"/>
        <w:tblpPr w:leftFromText="180" w:rightFromText="180" w:vertAnchor="text" w:horzAnchor="page" w:tblpXSpec="center" w:tblpY="416"/>
        <w:tblOverlap w:val="never"/>
        <w:tblW w:w="992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96"/>
        <w:gridCol w:w="980"/>
        <w:gridCol w:w="1270"/>
        <w:gridCol w:w="930"/>
        <w:gridCol w:w="1630"/>
        <w:gridCol w:w="411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14" w:hRule="atLeast"/>
          <w:jc w:val="center"/>
        </w:trPr>
        <w:tc>
          <w:tcPr>
            <w:tcW w:w="99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版本号</w:t>
            </w:r>
          </w:p>
        </w:tc>
        <w:tc>
          <w:tcPr>
            <w:tcW w:w="98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拟制人/</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修改人</w:t>
            </w:r>
          </w:p>
        </w:tc>
        <w:tc>
          <w:tcPr>
            <w:tcW w:w="127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修改日期</w:t>
            </w:r>
          </w:p>
        </w:tc>
        <w:tc>
          <w:tcPr>
            <w:tcW w:w="9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审核</w:t>
            </w:r>
          </w:p>
        </w:tc>
        <w:tc>
          <w:tcPr>
            <w:tcW w:w="16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更改理由</w:t>
            </w:r>
          </w:p>
        </w:tc>
        <w:tc>
          <w:tcPr>
            <w:tcW w:w="4117"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主要更改内容</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67"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杨丰泽</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2016-6-22</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4117"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638"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V1.1</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2017-08-24</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修改为中性版</w:t>
            </w:r>
          </w:p>
        </w:tc>
        <w:tc>
          <w:tcPr>
            <w:tcW w:w="4117" w:type="dxa"/>
            <w:vAlign w:val="center"/>
          </w:tcPr>
          <w:p>
            <w:pPr>
              <w:pStyle w:val="6"/>
              <w:spacing w:line="240" w:lineRule="auto"/>
              <w:ind w:left="0" w:leftChars="0" w:firstLine="0" w:firstLineChars="0"/>
              <w:jc w:val="left"/>
              <w:rPr>
                <w:rFonts w:hint="eastAsia" w:ascii="宋体" w:hAnsi="宋体" w:eastAsia="宋体" w:cs="宋体"/>
                <w:color w:val="000000"/>
                <w:sz w:val="18"/>
                <w:szCs w:val="18"/>
                <w:lang w:val="en-US" w:eastAsia="zh-CN"/>
              </w:rPr>
            </w:pPr>
            <w:r>
              <w:rPr>
                <w:rFonts w:hint="eastAsia" w:ascii="宋体" w:hAnsi="宋体" w:eastAsia="宋体" w:cs="宋体"/>
                <w:color w:val="000000"/>
                <w:sz w:val="18"/>
                <w:szCs w:val="18"/>
                <w:lang w:val="en-US" w:eastAsia="zh-CN"/>
              </w:rPr>
              <w:t>更改所有含“艾科”</w:t>
            </w:r>
            <w:r>
              <w:rPr>
                <w:rFonts w:hint="eastAsia" w:hAnsi="宋体" w:eastAsia="宋体" w:cs="宋体"/>
                <w:color w:val="000000"/>
                <w:sz w:val="18"/>
                <w:szCs w:val="18"/>
                <w:lang w:val="en-US" w:eastAsia="zh-CN"/>
              </w:rPr>
              <w:t>、</w:t>
            </w:r>
            <w:r>
              <w:rPr>
                <w:rFonts w:hint="eastAsia" w:ascii="宋体" w:hAnsi="宋体" w:eastAsia="宋体" w:cs="宋体"/>
                <w:color w:val="000000"/>
                <w:sz w:val="18"/>
                <w:szCs w:val="18"/>
                <w:lang w:val="en-US" w:eastAsia="zh-CN"/>
              </w:rPr>
              <w:t>“AKE”的内容及图片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38"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V1.2</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2017-10-12</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更新V2.11的迭代功能</w:t>
            </w:r>
          </w:p>
        </w:tc>
        <w:tc>
          <w:tcPr>
            <w:tcW w:w="4117" w:type="dxa"/>
            <w:vAlign w:val="center"/>
          </w:tcPr>
          <w:p>
            <w:pPr>
              <w:pStyle w:val="6"/>
              <w:spacing w:line="240" w:lineRule="auto"/>
              <w:ind w:left="0" w:leftChars="0" w:firstLine="0" w:firstLineChars="0"/>
              <w:jc w:val="left"/>
              <w:rPr>
                <w:rFonts w:hint="eastAsia" w:ascii="宋体" w:hAnsi="宋体" w:eastAsia="宋体" w:cs="宋体"/>
                <w:color w:val="000000"/>
                <w:sz w:val="18"/>
                <w:szCs w:val="18"/>
                <w:lang w:val="en-US" w:eastAsia="zh-CN"/>
              </w:rPr>
            </w:pPr>
            <w:r>
              <w:rPr>
                <w:rFonts w:hint="eastAsia" w:ascii="宋体" w:hAnsi="宋体" w:eastAsia="宋体" w:cs="宋体"/>
                <w:color w:val="000000"/>
                <w:sz w:val="18"/>
                <w:szCs w:val="18"/>
                <w:lang w:val="en-US" w:eastAsia="zh-CN"/>
              </w:rPr>
              <w:t>更新V2.11版本增加的功能描述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V1.3</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2017-11-15</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更新V2.12</w:t>
            </w:r>
            <w:r>
              <w:rPr>
                <w:rFonts w:hint="eastAsia" w:hAnsi="宋体" w:eastAsia="宋体" w:cs="宋体"/>
                <w:color w:val="000000"/>
                <w:sz w:val="21"/>
                <w:szCs w:val="21"/>
                <w:lang w:val="en-US" w:eastAsia="zh-CN"/>
              </w:rPr>
              <w:t>的迭代功能</w:t>
            </w:r>
          </w:p>
        </w:tc>
        <w:tc>
          <w:tcPr>
            <w:tcW w:w="4117"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同步VIP票；中央监控增加校正未识别告警功能；通道事件修改；储值扣费流水显示合计；非系统开闸区分开闸类型；VIP开通/续费增加支付方式；在场车辆出场纪录异常放行展示干预人。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V1.4</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2017-11-29</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w:t>
            </w:r>
            <w:r>
              <w:rPr>
                <w:rFonts w:hint="eastAsia" w:hAnsi="宋体" w:eastAsia="宋体" w:cs="宋体"/>
                <w:color w:val="000000"/>
                <w:sz w:val="21"/>
                <w:szCs w:val="21"/>
                <w:lang w:val="en-US" w:eastAsia="zh-CN"/>
              </w:rPr>
              <w:t>3的迭代功能</w:t>
            </w:r>
          </w:p>
        </w:tc>
        <w:tc>
          <w:tcPr>
            <w:tcW w:w="4117"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增加驾驶位抓拍、高峰模式、预订车位、扫码自助开闸、微信/支付宝被扫、与MPGS打通、监控告警、对接ETC、发票功能和识别率报表等模块</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V1.5</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2018-01-25</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更新V2.14的迭代功能</w:t>
            </w:r>
          </w:p>
        </w:tc>
        <w:tc>
          <w:tcPr>
            <w:tcW w:w="4117" w:type="dxa"/>
            <w:vAlign w:val="center"/>
          </w:tcPr>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1.增加电子发票功能；</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2.增加多位多车优化，可显示多位多车在场车辆；</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3.收费流水增加显示一点停通用券；</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4.实现VIP满位控制需求；</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5.通道触发事件增加针对停车记录选项；</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6.非系统开闸模块显示放行操作员字段；</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7.自助缴费机增加缴费机交易流水等。</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44"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V1.6</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2018-03-30</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更新V2.15的迭代功能</w:t>
            </w:r>
          </w:p>
        </w:tc>
        <w:tc>
          <w:tcPr>
            <w:tcW w:w="4117" w:type="dxa"/>
            <w:vAlign w:val="center"/>
          </w:tcPr>
          <w:p>
            <w:pPr>
              <w:pStyle w:val="6"/>
              <w:numPr>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1.收费流水账单增加支付来源和支付方式的备注；</w:t>
            </w:r>
          </w:p>
          <w:p>
            <w:pPr>
              <w:pStyle w:val="6"/>
              <w:numPr>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2.同步一点停月票访客授权的VIP操作流水、VIP开通/续费和车主信息；</w:t>
            </w:r>
          </w:p>
          <w:p>
            <w:pPr>
              <w:pStyle w:val="6"/>
              <w:numPr>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3.对VIP开通续费和收费流水增加“已开纸质票”标记；</w:t>
            </w:r>
          </w:p>
          <w:p>
            <w:pPr>
              <w:pStyle w:val="6"/>
              <w:numPr>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4.增加了“识别率报表”模块；</w:t>
            </w:r>
          </w:p>
          <w:p>
            <w:pPr>
              <w:pStyle w:val="6"/>
              <w:numPr>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5.进出场记录增加自助进场随机码字段；-</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22" w:hRule="atLeast"/>
          <w:jc w:val="center"/>
        </w:trPr>
        <w:tc>
          <w:tcPr>
            <w:tcW w:w="992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3：参考《视频一体式停车场管理系统全流程配置说明》来编写</w:t>
            </w:r>
          </w:p>
        </w:tc>
      </w:tr>
    </w:tbl>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pStyle w:val="10"/>
        <w:tabs>
          <w:tab w:val="right" w:leader="dot" w:pos="8306"/>
        </w:tabs>
        <w:ind w:left="0" w:leftChars="0" w:firstLine="0" w:firstLineChars="0"/>
        <w:jc w:val="both"/>
        <w:rPr>
          <w:rFonts w:hint="eastAsia"/>
          <w:b/>
          <w:bCs/>
          <w:sz w:val="36"/>
          <w:szCs w:val="36"/>
          <w:lang w:eastAsia="zh-CN"/>
        </w:rPr>
      </w:pPr>
    </w:p>
    <w:p>
      <w:pPr>
        <w:rPr>
          <w:rFonts w:hint="eastAsia"/>
          <w:lang w:eastAsia="zh-CN"/>
        </w:rPr>
      </w:pPr>
    </w:p>
    <w:p>
      <w:pPr>
        <w:pStyle w:val="10"/>
        <w:tabs>
          <w:tab w:val="right" w:leader="dot" w:pos="8306"/>
        </w:tabs>
        <w:jc w:val="center"/>
        <w:rPr>
          <w:rFonts w:hint="eastAsia" w:eastAsiaTheme="minorEastAsia"/>
          <w:b/>
          <w:bCs/>
          <w:sz w:val="36"/>
          <w:szCs w:val="36"/>
          <w:lang w:eastAsia="zh-CN"/>
        </w:rPr>
      </w:pPr>
      <w:r>
        <w:rPr>
          <w:rFonts w:hint="eastAsia"/>
          <w:b/>
          <w:bCs/>
          <w:sz w:val="36"/>
          <w:szCs w:val="36"/>
          <w:lang w:eastAsia="zh-CN"/>
        </w:rPr>
        <w:t>目录</w:t>
      </w:r>
    </w:p>
    <w:p>
      <w:pPr>
        <w:pStyle w:val="10"/>
        <w:tabs>
          <w:tab w:val="right" w:leader="dot" w:pos="9746"/>
        </w:tabs>
      </w:pPr>
      <w:r>
        <w:fldChar w:fldCharType="begin"/>
      </w:r>
      <w:r>
        <w:instrText xml:space="preserve">TOC \o "1-3" \h \u </w:instrText>
      </w:r>
      <w:r>
        <w:fldChar w:fldCharType="separate"/>
      </w:r>
      <w:r>
        <w:fldChar w:fldCharType="begin"/>
      </w:r>
      <w:r>
        <w:instrText xml:space="preserve"> HYPERLINK \l _Toc1681 </w:instrText>
      </w:r>
      <w:r>
        <w:fldChar w:fldCharType="separate"/>
      </w:r>
      <w:r>
        <w:rPr>
          <w:rFonts w:hint="eastAsia" w:ascii="Arial" w:hAnsi="Arial" w:eastAsia="微软雅黑" w:cstheme="minorBidi"/>
          <w:bCs/>
          <w:kern w:val="2"/>
          <w:szCs w:val="36"/>
          <w:lang w:val="en-US" w:eastAsia="zh-CN" w:bidi="ar-SA"/>
        </w:rPr>
        <w:t>一、 进出场管理</w:t>
      </w:r>
      <w:r>
        <w:tab/>
      </w:r>
      <w:r>
        <w:fldChar w:fldCharType="begin"/>
      </w:r>
      <w:r>
        <w:instrText xml:space="preserve"> PAGEREF _Toc1681 </w:instrText>
      </w:r>
      <w:r>
        <w:fldChar w:fldCharType="separate"/>
      </w:r>
      <w:r>
        <w:t>14</w:t>
      </w:r>
      <w:r>
        <w:fldChar w:fldCharType="end"/>
      </w:r>
      <w: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_Toc14708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在场车辆</w:t>
      </w:r>
      <w:r>
        <w:tab/>
      </w:r>
      <w:r>
        <w:fldChar w:fldCharType="begin"/>
      </w:r>
      <w:r>
        <w:instrText xml:space="preserve"> PAGEREF _Toc14708 </w:instrText>
      </w:r>
      <w:r>
        <w:fldChar w:fldCharType="separate"/>
      </w:r>
      <w:r>
        <w:t>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_Toc24298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_Toc24298 </w:instrText>
      </w:r>
      <w:r>
        <w:fldChar w:fldCharType="separate"/>
      </w:r>
      <w:r>
        <w:t>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_Toc3992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_Toc3992 </w:instrText>
      </w:r>
      <w:r>
        <w:fldChar w:fldCharType="separate"/>
      </w:r>
      <w:r>
        <w:t>18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_Toc18446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_Toc18446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_Toc30233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出场记录</w:t>
      </w:r>
      <w:r>
        <w:tab/>
      </w:r>
      <w:r>
        <w:fldChar w:fldCharType="begin"/>
      </w:r>
      <w:r>
        <w:instrText xml:space="preserve"> PAGEREF _Toc30233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_Toc225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_Toc4159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_Toc4159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_Toc18356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_Toc18356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_Toc21142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异常进场</w:t>
      </w:r>
      <w:r>
        <w:tab/>
      </w:r>
      <w:r>
        <w:fldChar w:fldCharType="begin"/>
      </w:r>
      <w:r>
        <w:instrText xml:space="preserve"> PAGEREF _Toc21142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_Toc14429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_Toc14429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_Toc25903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_Toc25903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_Toc12276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_Toc12276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_Toc22757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异常放行</w:t>
      </w:r>
      <w:r>
        <w:tab/>
      </w:r>
      <w:r>
        <w:fldChar w:fldCharType="begin"/>
      </w:r>
      <w:r>
        <w:instrText xml:space="preserve"> PAGEREF _Toc22757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_Toc2946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_Toc20432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_Toc20432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_Toc296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_Toc31308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非系统开闸</w:t>
      </w:r>
      <w:r>
        <w:tab/>
      </w:r>
      <w:r>
        <w:fldChar w:fldCharType="begin"/>
      </w:r>
      <w:r>
        <w:instrText xml:space="preserve"> PAGEREF _Toc31308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_Toc3978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_Toc3978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_Toc5440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_Toc5440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_Toc7552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_Toc7552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_Toc15236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收费流水</w:t>
      </w:r>
      <w:r>
        <w:tab/>
      </w:r>
      <w:r>
        <w:fldChar w:fldCharType="begin"/>
      </w:r>
      <w:r>
        <w:instrText xml:space="preserve"> PAGEREF _Toc15236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_Toc29787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_Toc29787 </w:instrText>
      </w:r>
      <w:r>
        <w:fldChar w:fldCharType="separate"/>
      </w:r>
      <w:r>
        <w:t>26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_Toc11163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_Toc11163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_Toc20799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_Toc20799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_Toc27675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欠费车辆</w:t>
      </w:r>
      <w:r>
        <w:tab/>
      </w:r>
      <w:r>
        <w:fldChar w:fldCharType="begin"/>
      </w:r>
      <w:r>
        <w:instrText xml:space="preserve"> PAGEREF _Toc27675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_Toc28255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_Toc28255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_Toc19578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_Toc19578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_Toc11047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_Toc11047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_Toc27927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异常拍照</w:t>
      </w:r>
      <w:r>
        <w:tab/>
      </w:r>
      <w:r>
        <w:fldChar w:fldCharType="begin"/>
      </w:r>
      <w:r>
        <w:instrText xml:space="preserve"> PAGEREF _Toc27927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_Toc29328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_Toc29328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_Toc4281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_Toc4281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_Toc14641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_Toc14641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_Toc19164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校正流水</w:t>
      </w:r>
      <w:r>
        <w:tab/>
      </w:r>
      <w:r>
        <w:fldChar w:fldCharType="begin"/>
      </w:r>
      <w:r>
        <w:instrText xml:space="preserve"> PAGEREF _Toc19164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_Toc30930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9.1功能点说明</w:t>
      </w:r>
      <w:r>
        <w:tab/>
      </w:r>
      <w:r>
        <w:fldChar w:fldCharType="begin"/>
      </w:r>
      <w:r>
        <w:instrText xml:space="preserve"> PAGEREF _Toc30930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_Toc31102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9.2操作指南</w:t>
      </w:r>
      <w:r>
        <w:tab/>
      </w:r>
      <w:r>
        <w:fldChar w:fldCharType="begin"/>
      </w:r>
      <w:r>
        <w:instrText xml:space="preserve"> PAGEREF _Toc31102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_Toc32130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9.3应用场景</w:t>
      </w:r>
      <w:r>
        <w:tab/>
      </w:r>
      <w:r>
        <w:fldChar w:fldCharType="begin"/>
      </w:r>
      <w:r>
        <w:instrText xml:space="preserve"> PAGEREF _Toc32130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_Toc11856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辅枪抓拍流水</w:t>
      </w:r>
      <w:r>
        <w:tab/>
      </w:r>
      <w:r>
        <w:fldChar w:fldCharType="begin"/>
      </w:r>
      <w:r>
        <w:instrText xml:space="preserve"> PAGEREF _Toc11856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_Toc14470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10.1功能点说明</w:t>
      </w:r>
      <w:r>
        <w:tab/>
      </w:r>
      <w:r>
        <w:fldChar w:fldCharType="begin"/>
      </w:r>
      <w:r>
        <w:instrText xml:space="preserve"> PAGEREF _Toc14470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_Toc2678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10.2操作指南</w:t>
      </w:r>
      <w:r>
        <w:tab/>
      </w:r>
      <w:r>
        <w:fldChar w:fldCharType="begin"/>
      </w:r>
      <w:r>
        <w:instrText xml:space="preserve"> PAGEREF _Toc2678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10.3应用场景</w:t>
      </w:r>
      <w:r>
        <w:tab/>
      </w:r>
      <w:r>
        <w:fldChar w:fldCharType="begin"/>
      </w:r>
      <w:r>
        <w:instrText xml:space="preserve"> PAGEREF _Toc12187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_Toc26940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11. 发票开具流水</w:t>
      </w:r>
      <w:r>
        <w:tab/>
      </w:r>
      <w:r>
        <w:fldChar w:fldCharType="begin"/>
      </w:r>
      <w:r>
        <w:instrText xml:space="preserve"> PAGEREF _Toc26940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_Toc4956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11.1功能点说明</w:t>
      </w:r>
      <w:r>
        <w:tab/>
      </w:r>
      <w:r>
        <w:fldChar w:fldCharType="begin"/>
      </w:r>
      <w:r>
        <w:instrText xml:space="preserve"> PAGEREF _Toc4956 </w:instrText>
      </w:r>
      <w:r>
        <w:fldChar w:fldCharType="separate"/>
      </w:r>
      <w:r>
        <w:t>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_Toc22882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11.2操作指南</w:t>
      </w:r>
      <w:r>
        <w:tab/>
      </w:r>
      <w:r>
        <w:fldChar w:fldCharType="begin"/>
      </w:r>
      <w:r>
        <w:instrText xml:space="preserve"> PAGEREF _Toc22882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_Toc7632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11.3应用场景</w:t>
      </w:r>
      <w:r>
        <w:tab/>
      </w:r>
      <w:r>
        <w:fldChar w:fldCharType="begin"/>
      </w:r>
      <w:r>
        <w:instrText xml:space="preserve"> PAGEREF _Toc7632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_Toc8694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二、 车主管理</w:t>
      </w:r>
      <w:r>
        <w:tab/>
      </w:r>
      <w:r>
        <w:fldChar w:fldCharType="begin"/>
      </w:r>
      <w:r>
        <w:instrText xml:space="preserve"> PAGEREF _Toc8694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_Toc8808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VIP类型</w:t>
      </w:r>
      <w:r>
        <w:tab/>
      </w:r>
      <w:r>
        <w:fldChar w:fldCharType="begin"/>
      </w:r>
      <w:r>
        <w:instrText xml:space="preserve"> PAGEREF _Toc8808 </w:instrText>
      </w:r>
      <w:r>
        <w:fldChar w:fldCharType="separate"/>
      </w:r>
      <w:r>
        <w:t>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_Toc14035 </w:instrText>
      </w:r>
      <w:r>
        <w:fldChar w:fldCharType="separate"/>
      </w:r>
      <w:r>
        <w:t>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_Toc17147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_Toc17147 </w:instrText>
      </w:r>
      <w:r>
        <w:fldChar w:fldCharType="separate"/>
      </w:r>
      <w:r>
        <w:t>40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_Toc25149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_Toc25149 </w:instrText>
      </w:r>
      <w:r>
        <w:fldChar w:fldCharType="separate"/>
      </w:r>
      <w:r>
        <w:t>40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_Toc6521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车主信息</w:t>
      </w:r>
      <w:r>
        <w:tab/>
      </w:r>
      <w:r>
        <w:fldChar w:fldCharType="begin"/>
      </w:r>
      <w:r>
        <w:instrText xml:space="preserve"> PAGEREF _Toc6521 </w:instrText>
      </w:r>
      <w:r>
        <w:fldChar w:fldCharType="separate"/>
      </w:r>
      <w:r>
        <w:t>41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_Toc21553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_Toc21553 </w:instrText>
      </w:r>
      <w:r>
        <w:fldChar w:fldCharType="separate"/>
      </w:r>
      <w:r>
        <w:t>41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_Toc25713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_Toc25713 </w:instrText>
      </w:r>
      <w:r>
        <w:fldChar w:fldCharType="separate"/>
      </w:r>
      <w:r>
        <w:t>42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_Toc3428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_Toc3428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_Toc29862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车辆管理</w:t>
      </w:r>
      <w:r>
        <w:tab/>
      </w:r>
      <w:r>
        <w:fldChar w:fldCharType="begin"/>
      </w:r>
      <w:r>
        <w:instrText xml:space="preserve"> PAGEREF _Toc29862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_Toc2818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3.1车辆信息</w:t>
      </w:r>
      <w:r>
        <w:tab/>
      </w:r>
      <w:r>
        <w:fldChar w:fldCharType="begin"/>
      </w:r>
      <w:r>
        <w:instrText xml:space="preserve"> PAGEREF _Toc2818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3.2黑名单</w:t>
      </w:r>
      <w:r>
        <w:tab/>
      </w:r>
      <w:r>
        <w:fldChar w:fldCharType="begin"/>
      </w:r>
      <w:r>
        <w:instrText xml:space="preserve"> PAGEREF _Toc19509 </w:instrText>
      </w:r>
      <w:r>
        <w:fldChar w:fldCharType="separate"/>
      </w:r>
      <w:r>
        <w:t>44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3.3访客车辆</w:t>
      </w:r>
      <w:r>
        <w:tab/>
      </w:r>
      <w:r>
        <w:fldChar w:fldCharType="begin"/>
      </w:r>
      <w:r>
        <w:instrText xml:space="preserve"> PAGEREF _Toc435 </w:instrText>
      </w:r>
      <w:r>
        <w:fldChar w:fldCharType="separate"/>
      </w:r>
      <w:r>
        <w:t>46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3.4预定车辆</w:t>
      </w:r>
      <w:r>
        <w:tab/>
      </w:r>
      <w:r>
        <w:fldChar w:fldCharType="begin"/>
      </w:r>
      <w:r>
        <w:instrText xml:space="preserve"> PAGEREF _Toc9257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_Toc10601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3.5红名单车辆</w:t>
      </w:r>
      <w:r>
        <w:tab/>
      </w:r>
      <w:r>
        <w:fldChar w:fldCharType="begin"/>
      </w:r>
      <w:r>
        <w:instrText xml:space="preserve"> PAGEREF _Toc10601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3.6共享车位</w:t>
      </w:r>
      <w:r>
        <w:tab/>
      </w:r>
      <w:r>
        <w:fldChar w:fldCharType="begin"/>
      </w:r>
      <w:r>
        <w:instrText xml:space="preserve"> PAGEREF _Toc29548 </w:instrText>
      </w:r>
      <w:r>
        <w:fldChar w:fldCharType="separate"/>
      </w:r>
      <w:r>
        <w:t>49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_Toc26890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VIP开通/续费</w:t>
      </w:r>
      <w:r>
        <w:tab/>
      </w:r>
      <w:r>
        <w:fldChar w:fldCharType="begin"/>
      </w:r>
      <w:r>
        <w:instrText xml:space="preserve"> PAGEREF _Toc26890 </w:instrText>
      </w:r>
      <w:r>
        <w:fldChar w:fldCharType="separate"/>
      </w:r>
      <w:r>
        <w:t>50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_Toc10865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_Toc10865 </w:instrText>
      </w:r>
      <w:r>
        <w:fldChar w:fldCharType="separate"/>
      </w:r>
      <w:r>
        <w:t>51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_Toc26605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_Toc26605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_Toc12561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_Toc12561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_Toc31943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VIP操作流水</w:t>
      </w:r>
      <w:r>
        <w:tab/>
      </w:r>
      <w:r>
        <w:fldChar w:fldCharType="begin"/>
      </w:r>
      <w:r>
        <w:instrText xml:space="preserve"> PAGEREF _Toc31943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_Toc24690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_Toc24690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_Toc27772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_Toc27772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_Toc16618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_Toc16618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VIP预开通</w:t>
      </w:r>
      <w:r>
        <w:tab/>
      </w:r>
      <w:r>
        <w:fldChar w:fldCharType="begin"/>
      </w:r>
      <w:r>
        <w:instrText xml:space="preserve"> PAGEREF _Toc21568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_Toc32432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_Toc32432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_Toc14011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_Toc31351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_Toc31351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_Toc30172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VIP车辆</w:t>
      </w:r>
      <w:r>
        <w:tab/>
      </w:r>
      <w:r>
        <w:fldChar w:fldCharType="begin"/>
      </w:r>
      <w:r>
        <w:instrText xml:space="preserve"> PAGEREF _Toc30172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_Toc20817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_Toc20817 </w:instrText>
      </w:r>
      <w:r>
        <w:fldChar w:fldCharType="separate"/>
      </w:r>
      <w:r>
        <w:t>65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_Toc12729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_Toc12729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_Toc25884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_Toc25884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储值扣费流水</w:t>
      </w:r>
      <w:r>
        <w:tab/>
      </w:r>
      <w:r>
        <w:fldChar w:fldCharType="begin"/>
      </w:r>
      <w:r>
        <w:instrText xml:space="preserve"> PAGEREF _Toc1613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_Toc1306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_Toc25665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_Toc25665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_Toc27668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_Toc27668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_Toc31987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三、 优惠券</w:t>
      </w:r>
      <w:r>
        <w:tab/>
      </w:r>
      <w:r>
        <w:fldChar w:fldCharType="begin"/>
      </w:r>
      <w:r>
        <w:instrText xml:space="preserve"> PAGEREF _Toc31987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_Toc18624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人工优惠配置</w:t>
      </w:r>
      <w:r>
        <w:tab/>
      </w:r>
      <w:r>
        <w:fldChar w:fldCharType="begin"/>
      </w:r>
      <w:r>
        <w:instrText xml:space="preserve"> PAGEREF _Toc18624 </w:instrText>
      </w:r>
      <w:r>
        <w:fldChar w:fldCharType="separate"/>
      </w:r>
      <w:r>
        <w:t>68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_Toc17354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_Toc17354 </w:instrText>
      </w:r>
      <w:r>
        <w:fldChar w:fldCharType="separate"/>
      </w:r>
      <w:r>
        <w:t>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_Toc27211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_Toc27211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_Toc22297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_Toc22297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_Toc14896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人工优惠流水</w:t>
      </w:r>
      <w:r>
        <w:tab/>
      </w:r>
      <w:r>
        <w:fldChar w:fldCharType="begin"/>
      </w:r>
      <w:r>
        <w:instrText xml:space="preserve"> PAGEREF _Toc14896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_Toc29977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_Toc29977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_Toc13763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_Toc13763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_Toc1481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_Toc27928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未用商家券</w:t>
      </w:r>
      <w:r>
        <w:tab/>
      </w:r>
      <w:r>
        <w:fldChar w:fldCharType="begin"/>
      </w:r>
      <w:r>
        <w:instrText xml:space="preserve"> PAGEREF _Toc27928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_Toc18612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_Toc18612 </w:instrText>
      </w:r>
      <w:r>
        <w:fldChar w:fldCharType="separate"/>
      </w:r>
      <w:r>
        <w:t>73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_Toc31286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_Toc31286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_Toc28132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_Toc28132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_Toc15018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已用商家券</w:t>
      </w:r>
      <w:r>
        <w:tab/>
      </w:r>
      <w:r>
        <w:fldChar w:fldCharType="begin"/>
      </w:r>
      <w:r>
        <w:instrText xml:space="preserve"> PAGEREF _Toc15018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_Toc23448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_Toc23448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_Toc9981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_Toc9981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_Toc11890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_Toc11890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_Toc16029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自动发券流水</w:t>
      </w:r>
      <w:r>
        <w:tab/>
      </w:r>
      <w:r>
        <w:fldChar w:fldCharType="begin"/>
      </w:r>
      <w:r>
        <w:instrText xml:space="preserve"> PAGEREF _Toc16029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_Toc12334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_Toc12334 </w:instrText>
      </w:r>
      <w:r>
        <w:fldChar w:fldCharType="separate"/>
      </w:r>
      <w:r>
        <w:t>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_Toc29744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_Toc29744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_Toc8502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_Toc8502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_Toc9588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四、 中央监控</w:t>
      </w:r>
      <w:r>
        <w:tab/>
      </w:r>
      <w:r>
        <w:fldChar w:fldCharType="begin"/>
      </w:r>
      <w:r>
        <w:instrText xml:space="preserve"> PAGEREF _Toc9588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_Toc21372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1.出入口监控</w:t>
      </w:r>
      <w:r>
        <w:tab/>
      </w:r>
      <w:r>
        <w:fldChar w:fldCharType="begin"/>
      </w:r>
      <w:r>
        <w:instrText xml:space="preserve"> PAGEREF _Toc21372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_Toc17167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_Toc17167 </w:instrText>
      </w:r>
      <w:r>
        <w:fldChar w:fldCharType="separate"/>
      </w:r>
      <w:r>
        <w:t>78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_Toc18821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_Toc18821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_Toc12290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_Toc12290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_Toc25240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2.告警设置</w:t>
      </w:r>
      <w:r>
        <w:tab/>
      </w:r>
      <w:r>
        <w:fldChar w:fldCharType="begin"/>
      </w:r>
      <w:r>
        <w:instrText xml:space="preserve"> PAGEREF _Toc25240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_Toc23968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2.1基础配置</w:t>
      </w:r>
      <w:r>
        <w:tab/>
      </w:r>
      <w:r>
        <w:fldChar w:fldCharType="begin"/>
      </w:r>
      <w:r>
        <w:instrText xml:space="preserve"> PAGEREF _Toc23968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_Toc9561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2.1.1功能点说明</w:t>
      </w:r>
      <w:r>
        <w:tab/>
      </w:r>
      <w:r>
        <w:fldChar w:fldCharType="begin"/>
      </w:r>
      <w:r>
        <w:instrText xml:space="preserve"> PAGEREF _Toc9561 </w:instrText>
      </w:r>
      <w:r>
        <w:fldChar w:fldCharType="separate"/>
      </w:r>
      <w:r>
        <w:t>83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_Toc4142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2.1.2操作指南</w:t>
      </w:r>
      <w:r>
        <w:tab/>
      </w:r>
      <w:r>
        <w:fldChar w:fldCharType="begin"/>
      </w:r>
      <w:r>
        <w:instrText xml:space="preserve"> PAGEREF _Toc4142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2.1.3应用场景</w:t>
      </w:r>
      <w:r>
        <w:tab/>
      </w:r>
      <w:r>
        <w:fldChar w:fldCharType="begin"/>
      </w:r>
      <w:r>
        <w:instrText xml:space="preserve"> PAGEREF _Toc1123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_Toc22938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2.2短信告警</w:t>
      </w:r>
      <w:r>
        <w:tab/>
      </w:r>
      <w:r>
        <w:fldChar w:fldCharType="begin"/>
      </w:r>
      <w:r>
        <w:instrText xml:space="preserve"> PAGEREF _Toc22938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_Toc5282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2.2.1功能点说明</w:t>
      </w:r>
      <w:r>
        <w:tab/>
      </w:r>
      <w:r>
        <w:fldChar w:fldCharType="begin"/>
      </w:r>
      <w:r>
        <w:instrText xml:space="preserve"> PAGEREF _Toc5282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2.2.2操作指南</w:t>
      </w:r>
      <w:r>
        <w:tab/>
      </w:r>
      <w:r>
        <w:fldChar w:fldCharType="begin"/>
      </w:r>
      <w:r>
        <w:instrText xml:space="preserve"> PAGEREF _Toc756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_Toc11123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2.2.3应用场景</w:t>
      </w:r>
      <w:r>
        <w:tab/>
      </w:r>
      <w:r>
        <w:fldChar w:fldCharType="begin"/>
      </w:r>
      <w:r>
        <w:instrText xml:space="preserve"> PAGEREF _Toc11123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_Toc8834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3.告警记录</w:t>
      </w:r>
      <w:r>
        <w:tab/>
      </w:r>
      <w:r>
        <w:fldChar w:fldCharType="begin"/>
      </w:r>
      <w:r>
        <w:instrText xml:space="preserve"> PAGEREF _Toc8834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_Toc19372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_Toc19372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_Toc13393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_Toc13393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_Toc28436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_Toc32486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五、 报表管理</w:t>
      </w:r>
      <w:r>
        <w:tab/>
      </w:r>
      <w:r>
        <w:fldChar w:fldCharType="begin"/>
      </w:r>
      <w:r>
        <w:instrText xml:space="preserve"> PAGEREF _Toc32486 </w:instrText>
      </w:r>
      <w:r>
        <w:fldChar w:fldCharType="separate"/>
      </w:r>
      <w:r>
        <w:t>88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_Toc29839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进出场报表</w:t>
      </w:r>
      <w:r>
        <w:tab/>
      </w:r>
      <w:r>
        <w:fldChar w:fldCharType="begin"/>
      </w:r>
      <w:r>
        <w:instrText xml:space="preserve"> PAGEREF _Toc29839 </w:instrText>
      </w:r>
      <w:r>
        <w:fldChar w:fldCharType="separate"/>
      </w:r>
      <w:r>
        <w:t>88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_Toc13285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_Toc13285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_Toc9700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_Toc9700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_Toc19730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_Toc19730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_Toc30839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VIP收费报表</w:t>
      </w:r>
      <w:r>
        <w:tab/>
      </w:r>
      <w:r>
        <w:fldChar w:fldCharType="begin"/>
      </w:r>
      <w:r>
        <w:instrText xml:space="preserve"> PAGEREF _Toc30839 </w:instrText>
      </w:r>
      <w:r>
        <w:fldChar w:fldCharType="separate"/>
      </w:r>
      <w:r>
        <w:t>90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_Toc2606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_Toc2606 </w:instrText>
      </w:r>
      <w:r>
        <w:fldChar w:fldCharType="separate"/>
      </w:r>
      <w:r>
        <w:t>90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_Toc30021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_Toc30021 </w:instrText>
      </w:r>
      <w:r>
        <w:fldChar w:fldCharType="separate"/>
      </w:r>
      <w:r>
        <w:t>91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_Toc32633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_Toc32633 </w:instrText>
      </w:r>
      <w:r>
        <w:fldChar w:fldCharType="separate"/>
      </w:r>
      <w:r>
        <w:t>91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_Toc14822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临停收费报表</w:t>
      </w:r>
      <w:r>
        <w:tab/>
      </w:r>
      <w:r>
        <w:fldChar w:fldCharType="begin"/>
      </w:r>
      <w:r>
        <w:instrText xml:space="preserve"> PAGEREF _Toc14822 </w:instrText>
      </w:r>
      <w:r>
        <w:fldChar w:fldCharType="separate"/>
      </w:r>
      <w:r>
        <w:t>92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_Toc3383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_Toc3383 </w:instrText>
      </w:r>
      <w:r>
        <w:fldChar w:fldCharType="separate"/>
      </w:r>
      <w:r>
        <w:t>92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_Toc8810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_Toc8810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_Toc12433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_Toc12433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_Toc27466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收费员报表</w:t>
      </w:r>
      <w:r>
        <w:tab/>
      </w:r>
      <w:r>
        <w:fldChar w:fldCharType="begin"/>
      </w:r>
      <w:r>
        <w:instrText xml:space="preserve"> PAGEREF _Toc27466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_Toc24646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_Toc24646 </w:instrText>
      </w:r>
      <w:r>
        <w:fldChar w:fldCharType="separate"/>
      </w:r>
      <w:r>
        <w:t>94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_Toc21451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_Toc21451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_Toc31745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_Toc31745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交接班记录</w:t>
      </w:r>
      <w:r>
        <w:tab/>
      </w:r>
      <w:r>
        <w:fldChar w:fldCharType="begin"/>
      </w:r>
      <w:r>
        <w:instrText xml:space="preserve"> PAGEREF _Toc19583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_Toc19286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_Toc19286 </w:instrText>
      </w:r>
      <w:r>
        <w:fldChar w:fldCharType="separate"/>
      </w:r>
      <w:r>
        <w:t>97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_Toc23242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_Toc23242 </w:instrText>
      </w:r>
      <w:r>
        <w:fldChar w:fldCharType="separate"/>
      </w:r>
      <w:r>
        <w:t>99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_Toc12723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_Toc12723 </w:instrText>
      </w:r>
      <w:r>
        <w:fldChar w:fldCharType="separate"/>
      </w:r>
      <w:r>
        <w:t>99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_Toc24982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支付统计报表</w:t>
      </w:r>
      <w:r>
        <w:tab/>
      </w:r>
      <w:r>
        <w:fldChar w:fldCharType="begin"/>
      </w:r>
      <w:r>
        <w:instrText xml:space="preserve"> PAGEREF _Toc24982 </w:instrText>
      </w:r>
      <w:r>
        <w:fldChar w:fldCharType="separate"/>
      </w:r>
      <w:r>
        <w:t>100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_Toc9927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_Toc9927 </w:instrText>
      </w:r>
      <w:r>
        <w:fldChar w:fldCharType="separate"/>
      </w:r>
      <w:r>
        <w:t>100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_Toc16535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_Toc16535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_Toc16171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_Toc16171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通道进出报表</w:t>
      </w:r>
      <w:r>
        <w:tab/>
      </w:r>
      <w:r>
        <w:fldChar w:fldCharType="begin"/>
      </w:r>
      <w:r>
        <w:instrText xml:space="preserve"> PAGEREF _Toc1749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_Toc12117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_Toc6737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_Toc6737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_Toc17176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_Toc17176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_Toc1534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储值统计报表</w:t>
      </w:r>
      <w:r>
        <w:tab/>
      </w:r>
      <w:r>
        <w:fldChar w:fldCharType="begin"/>
      </w:r>
      <w:r>
        <w:instrText xml:space="preserve"> PAGEREF _Toc1534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_Toc22087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_Toc22087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_Toc26734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_Toc26734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_Toc32553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_Toc32553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_Toc4309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通道收费统计报表</w:t>
      </w:r>
      <w:r>
        <w:tab/>
      </w:r>
      <w:r>
        <w:fldChar w:fldCharType="begin"/>
      </w:r>
      <w:r>
        <w:instrText xml:space="preserve"> PAGEREF _Toc4309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_Toc25064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9.1功能点说明</w:t>
      </w:r>
      <w:r>
        <w:tab/>
      </w:r>
      <w:r>
        <w:fldChar w:fldCharType="begin"/>
      </w:r>
      <w:r>
        <w:instrText xml:space="preserve"> PAGEREF _Toc25064 </w:instrText>
      </w:r>
      <w:r>
        <w:fldChar w:fldCharType="separate"/>
      </w:r>
      <w:r>
        <w:t>107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9.2操作指南</w:t>
      </w:r>
      <w:r>
        <w:tab/>
      </w:r>
      <w:r>
        <w:fldChar w:fldCharType="begin"/>
      </w:r>
      <w:r>
        <w:instrText xml:space="preserve"> PAGEREF _Toc1372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_Toc7202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9.3应用场景</w:t>
      </w:r>
      <w:r>
        <w:tab/>
      </w:r>
      <w:r>
        <w:fldChar w:fldCharType="begin"/>
      </w:r>
      <w:r>
        <w:instrText xml:space="preserve"> PAGEREF _Toc7202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_Toc17628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发票统计报表</w:t>
      </w:r>
      <w:r>
        <w:tab/>
      </w:r>
      <w:r>
        <w:fldChar w:fldCharType="begin"/>
      </w:r>
      <w:r>
        <w:instrText xml:space="preserve"> PAGEREF _Toc17628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_Toc29243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10.1功能点说明</w:t>
      </w:r>
      <w:r>
        <w:tab/>
      </w:r>
      <w:r>
        <w:fldChar w:fldCharType="begin"/>
      </w:r>
      <w:r>
        <w:instrText xml:space="preserve"> PAGEREF _Toc29243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_Toc26472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10.2操作指南</w:t>
      </w:r>
      <w:r>
        <w:tab/>
      </w:r>
      <w:r>
        <w:fldChar w:fldCharType="begin"/>
      </w:r>
      <w:r>
        <w:instrText xml:space="preserve"> PAGEREF _Toc26472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_Toc29743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10.3应用场景</w:t>
      </w:r>
      <w:r>
        <w:tab/>
      </w:r>
      <w:r>
        <w:fldChar w:fldCharType="begin"/>
      </w:r>
      <w:r>
        <w:instrText xml:space="preserve"> PAGEREF _Toc29743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_Toc7265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11. 识别率报表</w:t>
      </w:r>
      <w:r>
        <w:tab/>
      </w:r>
      <w:r>
        <w:fldChar w:fldCharType="begin"/>
      </w:r>
      <w:r>
        <w:instrText xml:space="preserve"> PAGEREF _Toc7265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_Toc15851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11.1功能点说明</w:t>
      </w:r>
      <w:r>
        <w:tab/>
      </w:r>
      <w:r>
        <w:fldChar w:fldCharType="begin"/>
      </w:r>
      <w:r>
        <w:instrText xml:space="preserve"> PAGEREF _Toc15851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_Toc14816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11.2操作指南</w:t>
      </w:r>
      <w:r>
        <w:tab/>
      </w:r>
      <w:r>
        <w:fldChar w:fldCharType="begin"/>
      </w:r>
      <w:r>
        <w:instrText xml:space="preserve"> PAGEREF _Toc14816 </w:instrText>
      </w:r>
      <w:r>
        <w:fldChar w:fldCharType="separate"/>
      </w:r>
      <w:r>
        <w:t>112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_Toc22392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11.3应用场景</w:t>
      </w:r>
      <w:r>
        <w:tab/>
      </w:r>
      <w:r>
        <w:fldChar w:fldCharType="begin"/>
      </w:r>
      <w:r>
        <w:instrText xml:space="preserve"> PAGEREF _Toc22392 </w:instrText>
      </w:r>
      <w:r>
        <w:fldChar w:fldCharType="separate"/>
      </w:r>
      <w:r>
        <w:t>112</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_Toc28858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六、 系统管理</w:t>
      </w:r>
      <w:r>
        <w:tab/>
      </w:r>
      <w:r>
        <w:fldChar w:fldCharType="begin"/>
      </w:r>
      <w:r>
        <w:instrText xml:space="preserve"> PAGEREF _Toc28858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_Toc7041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角色管理</w:t>
      </w:r>
      <w:r>
        <w:tab/>
      </w:r>
      <w:r>
        <w:fldChar w:fldCharType="begin"/>
      </w:r>
      <w:r>
        <w:instrText xml:space="preserve"> PAGEREF _Toc7041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_Toc4468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_Toc32501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_Toc32501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_Toc29136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_Toc29136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_Toc10969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停车场分组管理</w:t>
      </w:r>
      <w:r>
        <w:tab/>
      </w:r>
      <w:r>
        <w:fldChar w:fldCharType="begin"/>
      </w:r>
      <w:r>
        <w:instrText xml:space="preserve"> PAGEREF _Toc10969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_Toc16354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_Toc16354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_Toc8580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_Toc8580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_Toc14042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_Toc13015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系统用户管理</w:t>
      </w:r>
      <w:r>
        <w:tab/>
      </w:r>
      <w:r>
        <w:fldChar w:fldCharType="begin"/>
      </w:r>
      <w:r>
        <w:instrText xml:space="preserve"> PAGEREF _Toc13015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_Toc2771 </w:instrText>
      </w:r>
      <w:r>
        <w:fldChar w:fldCharType="separate"/>
      </w:r>
      <w:r>
        <w:t>117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_Toc24377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_Toc24377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_Toc19563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_Toc1878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收费员管理</w:t>
      </w:r>
      <w:r>
        <w:tab/>
      </w:r>
      <w:r>
        <w:fldChar w:fldCharType="begin"/>
      </w:r>
      <w:r>
        <w:instrText xml:space="preserve"> PAGEREF _Toc1878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_Toc18943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_Toc18943 </w:instrText>
      </w:r>
      <w:r>
        <w:fldChar w:fldCharType="separate"/>
      </w:r>
      <w:r>
        <w:t>121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_Toc30453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_Toc30453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_Toc25519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_Toc25519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节假日设置</w:t>
      </w:r>
      <w:r>
        <w:tab/>
      </w:r>
      <w:r>
        <w:fldChar w:fldCharType="begin"/>
      </w:r>
      <w:r>
        <w:instrText xml:space="preserve"> PAGEREF _Toc2913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_Toc12440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_Toc12440 </w:instrText>
      </w:r>
      <w:r>
        <w:fldChar w:fldCharType="separate"/>
      </w:r>
      <w:r>
        <w:t>125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_Toc31290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_Toc31290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_Toc1777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_Toc9126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版本说明</w:t>
      </w:r>
      <w:r>
        <w:tab/>
      </w:r>
      <w:r>
        <w:fldChar w:fldCharType="begin"/>
      </w:r>
      <w:r>
        <w:instrText xml:space="preserve"> PAGEREF _Toc9126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_Toc17894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系统日志</w:t>
      </w:r>
      <w:r>
        <w:tab/>
      </w:r>
      <w:r>
        <w:fldChar w:fldCharType="begin"/>
      </w:r>
      <w:r>
        <w:instrText xml:space="preserve"> PAGEREF _Toc17894 </w:instrText>
      </w:r>
      <w:r>
        <w:fldChar w:fldCharType="separate"/>
      </w:r>
      <w:r>
        <w:t>129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收费员登录日志</w:t>
      </w:r>
      <w:r>
        <w:tab/>
      </w:r>
      <w:r>
        <w:fldChar w:fldCharType="begin"/>
      </w:r>
      <w:r>
        <w:instrText xml:space="preserve"> PAGEREF _Toc29501 </w:instrText>
      </w:r>
      <w:r>
        <w:fldChar w:fldCharType="separate"/>
      </w:r>
      <w:r>
        <w:t>129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_Toc30561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 xml:space="preserve">9. </w:t>
      </w:r>
      <w:r>
        <w:rPr>
          <w:rFonts w:hint="eastAsia" w:ascii="黑体" w:hAnsi="黑体" w:eastAsia="黑体" w:cs="黑体"/>
          <w:szCs w:val="36"/>
          <w:lang w:val="en-US" w:eastAsia="zh-CN"/>
        </w:rPr>
        <w:t>字典表设置</w:t>
      </w:r>
      <w:r>
        <w:tab/>
      </w:r>
      <w:r>
        <w:fldChar w:fldCharType="begin"/>
      </w:r>
      <w:r>
        <w:instrText xml:space="preserve"> PAGEREF _Toc30561 </w:instrText>
      </w:r>
      <w:r>
        <w:fldChar w:fldCharType="separate"/>
      </w:r>
      <w:r>
        <w:t>130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_Toc11559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 xml:space="preserve">10. </w:t>
      </w:r>
      <w:r>
        <w:rPr>
          <w:rFonts w:hint="eastAsia" w:ascii="黑体" w:hAnsi="黑体" w:eastAsia="黑体" w:cs="黑体"/>
          <w:szCs w:val="36"/>
          <w:lang w:val="en-US" w:eastAsia="zh-CN"/>
        </w:rPr>
        <w:t>特殊功能配置</w:t>
      </w:r>
      <w:r>
        <w:tab/>
      </w:r>
      <w:r>
        <w:fldChar w:fldCharType="begin"/>
      </w:r>
      <w:r>
        <w:instrText xml:space="preserve"> PAGEREF _Toc11559 </w:instrText>
      </w:r>
      <w:r>
        <w:fldChar w:fldCharType="separate"/>
      </w:r>
      <w:r>
        <w:t>131</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_Toc20783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七、 停车场管理</w:t>
      </w:r>
      <w:r>
        <w:tab/>
      </w:r>
      <w:r>
        <w:fldChar w:fldCharType="begin"/>
      </w:r>
      <w:r>
        <w:instrText xml:space="preserve"> PAGEREF _Toc20783 </w:instrText>
      </w:r>
      <w:r>
        <w:fldChar w:fldCharType="separate"/>
      </w:r>
      <w:r>
        <w:t>132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_Toc12605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车场配置</w:t>
      </w:r>
      <w:r>
        <w:tab/>
      </w:r>
      <w:r>
        <w:fldChar w:fldCharType="begin"/>
      </w:r>
      <w:r>
        <w:instrText xml:space="preserve"> PAGEREF _Toc12605 </w:instrText>
      </w:r>
      <w:r>
        <w:fldChar w:fldCharType="separate"/>
      </w:r>
      <w:r>
        <w:t>133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_Toc6165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_Toc6165 </w:instrText>
      </w:r>
      <w:r>
        <w:fldChar w:fldCharType="separate"/>
      </w:r>
      <w:r>
        <w:t>133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_Toc19507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_Toc19507 </w:instrText>
      </w:r>
      <w:r>
        <w:fldChar w:fldCharType="separate"/>
      </w:r>
      <w:r>
        <w:t>136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_Toc15577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_Toc15577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车位配置</w:t>
      </w:r>
      <w:r>
        <w:tab/>
      </w:r>
      <w:r>
        <w:fldChar w:fldCharType="begin"/>
      </w:r>
      <w:r>
        <w:instrText xml:space="preserve"> PAGEREF _Toc12052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_Toc2637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_Toc2637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_Toc10133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_Toc10133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_Toc13522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_Toc18444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通道配置</w:t>
      </w:r>
      <w:r>
        <w:tab/>
      </w:r>
      <w:r>
        <w:fldChar w:fldCharType="begin"/>
      </w:r>
      <w:r>
        <w:instrText xml:space="preserve"> PAGEREF _Toc18444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_Toc24315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_Toc24315 </w:instrText>
      </w:r>
      <w:r>
        <w:fldChar w:fldCharType="separate"/>
      </w:r>
      <w:r>
        <w:t>139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_Toc25611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_Toc25611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_Toc1072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收费规则配置</w:t>
      </w:r>
      <w:r>
        <w:tab/>
      </w:r>
      <w:r>
        <w:fldChar w:fldCharType="begin"/>
      </w:r>
      <w:r>
        <w:instrText xml:space="preserve"> PAGEREF _Toc12019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_Toc387 </w:instrText>
      </w:r>
      <w:r>
        <w:fldChar w:fldCharType="separate"/>
      </w:r>
      <w:r>
        <w:t>150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_Toc29690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_Toc29690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_Toc30229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_Toc30229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_Toc23410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收费规则关联</w:t>
      </w:r>
      <w:r>
        <w:tab/>
      </w:r>
      <w:r>
        <w:fldChar w:fldCharType="begin"/>
      </w:r>
      <w:r>
        <w:instrText xml:space="preserve"> PAGEREF _Toc23410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_Toc16319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_Toc16319 </w:instrText>
      </w:r>
      <w:r>
        <w:fldChar w:fldCharType="separate"/>
      </w:r>
      <w:r>
        <w:t>155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_Toc3935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_Toc3935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_Toc15830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_Toc15830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_Toc24986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模式切换事件</w:t>
      </w:r>
      <w:r>
        <w:tab/>
      </w:r>
      <w:r>
        <w:fldChar w:fldCharType="begin"/>
      </w:r>
      <w:r>
        <w:instrText xml:space="preserve"> PAGEREF _Toc24986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_Toc4934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_Toc4934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_Toc26633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_Toc26633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_Toc10844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_Toc10844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区域统计设置</w:t>
      </w:r>
      <w:r>
        <w:tab/>
      </w:r>
      <w:r>
        <w:fldChar w:fldCharType="begin"/>
      </w:r>
      <w:r>
        <w:instrText xml:space="preserve"> PAGEREF _Toc26560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_Toc4078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八、 后台管理</w:t>
      </w:r>
      <w:r>
        <w:tab/>
      </w:r>
      <w:r>
        <w:fldChar w:fldCharType="begin"/>
      </w:r>
      <w:r>
        <w:instrText xml:space="preserve"> PAGEREF _Toc4078 </w:instrText>
      </w:r>
      <w:r>
        <w:fldChar w:fldCharType="separate"/>
      </w:r>
      <w:r>
        <w:t>161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_Toc28166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外置屏配置</w:t>
      </w:r>
      <w:r>
        <w:tab/>
      </w:r>
      <w:r>
        <w:fldChar w:fldCharType="begin"/>
      </w:r>
      <w:r>
        <w:instrText xml:space="preserve"> PAGEREF _Toc28166 </w:instrText>
      </w:r>
      <w:r>
        <w:fldChar w:fldCharType="separate"/>
      </w:r>
      <w:r>
        <w:t>162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_Toc10442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_Toc10442 </w:instrText>
      </w:r>
      <w:r>
        <w:fldChar w:fldCharType="separate"/>
      </w:r>
      <w:r>
        <w:t>162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_Toc11915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_Toc11915 </w:instrText>
      </w:r>
      <w:r>
        <w:fldChar w:fldCharType="separate"/>
      </w:r>
      <w:r>
        <w:t>166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_Toc7055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_Toc7055 </w:instrText>
      </w:r>
      <w:r>
        <w:fldChar w:fldCharType="separate"/>
      </w:r>
      <w:r>
        <w:t>166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_Toc14427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外部服务配置</w:t>
      </w:r>
      <w:r>
        <w:tab/>
      </w:r>
      <w:r>
        <w:fldChar w:fldCharType="begin"/>
      </w:r>
      <w:r>
        <w:instrText xml:space="preserve"> PAGEREF _Toc14427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_Toc23135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_Toc23135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_Toc24395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_Toc24395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_Toc21258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_Toc21258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_Toc26104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数据及日志</w:t>
      </w:r>
      <w:r>
        <w:tab/>
      </w:r>
      <w:r>
        <w:fldChar w:fldCharType="begin"/>
      </w:r>
      <w:r>
        <w:instrText xml:space="preserve"> PAGEREF _Toc26104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_Toc16799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_Toc16799 </w:instrText>
      </w:r>
      <w:r>
        <w:fldChar w:fldCharType="separate"/>
      </w:r>
      <w:r>
        <w:t>170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_Toc5260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_Toc5260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_Toc16522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_Toc16522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_Toc2794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一点停配置</w:t>
      </w:r>
      <w:r>
        <w:tab/>
      </w:r>
      <w:r>
        <w:fldChar w:fldCharType="begin"/>
      </w:r>
      <w:r>
        <w:instrText xml:space="preserve"> PAGEREF _Toc2794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_Toc19117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支付配置</w:t>
      </w:r>
      <w:r>
        <w:tab/>
      </w:r>
      <w:r>
        <w:fldChar w:fldCharType="begin"/>
      </w:r>
      <w:r>
        <w:instrText xml:space="preserve"> PAGEREF _Toc19117 </w:instrText>
      </w:r>
      <w:r>
        <w:fldChar w:fldCharType="separate"/>
      </w:r>
      <w:r>
        <w:t>172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_Toc20716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_Toc20716 </w:instrText>
      </w:r>
      <w:r>
        <w:fldChar w:fldCharType="separate"/>
      </w:r>
      <w:r>
        <w:t>173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_Toc18186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_Toc18186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_Toc32211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_Toc32211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在场数据盘点</w:t>
      </w:r>
      <w:r>
        <w:tab/>
      </w:r>
      <w:r>
        <w:fldChar w:fldCharType="begin"/>
      </w:r>
      <w:r>
        <w:instrText xml:space="preserve"> PAGEREF _Toc13052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_Toc22569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_Toc22569 </w:instrText>
      </w:r>
      <w:r>
        <w:fldChar w:fldCharType="separate"/>
      </w:r>
      <w:r>
        <w:t>177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_Toc26392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_Toc26392 </w:instrText>
      </w:r>
      <w:r>
        <w:fldChar w:fldCharType="separate"/>
      </w:r>
      <w:r>
        <w:t>179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_Toc6551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_Toc6551 </w:instrText>
      </w:r>
      <w:r>
        <w:fldChar w:fldCharType="separate"/>
      </w:r>
      <w:r>
        <w:t>179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_Toc5158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自助缴费机</w:t>
      </w:r>
      <w:r>
        <w:tab/>
      </w:r>
      <w:r>
        <w:fldChar w:fldCharType="begin"/>
      </w:r>
      <w:r>
        <w:instrText xml:space="preserve"> PAGEREF _Toc5158 </w:instrText>
      </w:r>
      <w:r>
        <w:fldChar w:fldCharType="separate"/>
      </w:r>
      <w:r>
        <w:t>180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_Toc7806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7.1缴费机管理功能点说明</w:t>
      </w:r>
      <w:r>
        <w:tab/>
      </w:r>
      <w:r>
        <w:fldChar w:fldCharType="begin"/>
      </w:r>
      <w:r>
        <w:instrText xml:space="preserve"> PAGEREF _Toc7806 </w:instrText>
      </w:r>
      <w:r>
        <w:fldChar w:fldCharType="separate"/>
      </w:r>
      <w:r>
        <w:t>180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_Toc16600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7.2缴费机交易流水功能点说明</w:t>
      </w:r>
      <w:r>
        <w:tab/>
      </w:r>
      <w:r>
        <w:fldChar w:fldCharType="begin"/>
      </w:r>
      <w:r>
        <w:instrText xml:space="preserve"> PAGEREF _Toc16600 </w:instrText>
      </w:r>
      <w:r>
        <w:fldChar w:fldCharType="separate"/>
      </w:r>
      <w:r>
        <w:t>184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_Toc18265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7.3操作指南</w:t>
      </w:r>
      <w:r>
        <w:tab/>
      </w:r>
      <w:r>
        <w:fldChar w:fldCharType="begin"/>
      </w:r>
      <w:r>
        <w:instrText xml:space="preserve"> PAGEREF _Toc18265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_Toc5660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7.4应用场景</w:t>
      </w:r>
      <w:r>
        <w:tab/>
      </w:r>
      <w:r>
        <w:fldChar w:fldCharType="begin"/>
      </w:r>
      <w:r>
        <w:instrText xml:space="preserve"> PAGEREF _Toc5660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_Toc16944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个性化开关配置</w:t>
      </w:r>
      <w:r>
        <w:tab/>
      </w:r>
      <w:r>
        <w:fldChar w:fldCharType="begin"/>
      </w:r>
      <w:r>
        <w:instrText xml:space="preserve"> PAGEREF _Toc16944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_Toc30539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九、 一体机配置</w:t>
      </w:r>
      <w:r>
        <w:tab/>
      </w:r>
      <w:r>
        <w:fldChar w:fldCharType="begin"/>
      </w:r>
      <w:r>
        <w:instrText xml:space="preserve"> PAGEREF _Toc30539 </w:instrText>
      </w:r>
      <w:r>
        <w:fldChar w:fldCharType="separate"/>
      </w:r>
      <w:r>
        <w:t>186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_Toc25766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摄像机</w:t>
      </w:r>
      <w:r>
        <w:tab/>
      </w:r>
      <w:r>
        <w:fldChar w:fldCharType="begin"/>
      </w:r>
      <w:r>
        <w:instrText xml:space="preserve"> PAGEREF _Toc25766 </w:instrText>
      </w:r>
      <w:r>
        <w:fldChar w:fldCharType="separate"/>
      </w:r>
      <w:r>
        <w:t>186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转换板</w:t>
      </w:r>
      <w:r>
        <w:tab/>
      </w:r>
      <w:r>
        <w:fldChar w:fldCharType="begin"/>
      </w:r>
      <w:r>
        <w:instrText xml:space="preserve"> PAGEREF _Toc3200 </w:instrText>
      </w:r>
      <w:r>
        <w:fldChar w:fldCharType="separate"/>
      </w:r>
      <w:r>
        <w:t>187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_Toc17252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显示屏</w:t>
      </w:r>
      <w:r>
        <w:tab/>
      </w:r>
      <w:r>
        <w:fldChar w:fldCharType="begin"/>
      </w:r>
      <w:r>
        <w:instrText xml:space="preserve"> PAGEREF _Toc17252 </w:instrText>
      </w:r>
      <w:r>
        <w:fldChar w:fldCharType="separate"/>
      </w:r>
      <w:r>
        <w:t>188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_Toc22737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语音板</w:t>
      </w:r>
      <w:r>
        <w:tab/>
      </w:r>
      <w:r>
        <w:fldChar w:fldCharType="begin"/>
      </w:r>
      <w:r>
        <w:instrText xml:space="preserve"> PAGEREF _Toc22737 </w:instrText>
      </w:r>
      <w:r>
        <w:fldChar w:fldCharType="separate"/>
      </w:r>
      <w:r>
        <w:t>189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_Toc23023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卡票机</w:t>
      </w:r>
      <w:r>
        <w:tab/>
      </w:r>
      <w:r>
        <w:fldChar w:fldCharType="begin"/>
      </w:r>
      <w:r>
        <w:instrText xml:space="preserve"> PAGEREF _Toc23023 </w:instrText>
      </w:r>
      <w:r>
        <w:fldChar w:fldCharType="separate"/>
      </w:r>
      <w:r>
        <w:t>190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_Toc847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主控板</w:t>
      </w:r>
      <w:r>
        <w:tab/>
      </w:r>
      <w:r>
        <w:fldChar w:fldCharType="begin"/>
      </w:r>
      <w:r>
        <w:instrText xml:space="preserve"> PAGEREF _Toc847 </w:instrText>
      </w:r>
      <w:r>
        <w:fldChar w:fldCharType="separate"/>
      </w:r>
      <w:r>
        <w:t>191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_Toc28211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一体机服务</w:t>
      </w:r>
      <w:r>
        <w:tab/>
      </w:r>
      <w:r>
        <w:fldChar w:fldCharType="begin"/>
      </w:r>
      <w:r>
        <w:instrText xml:space="preserve"> PAGEREF _Toc28211 </w:instrText>
      </w:r>
      <w:r>
        <w:fldChar w:fldCharType="separate"/>
      </w:r>
      <w:r>
        <w:t>192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_Toc28909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显示及语言</w:t>
      </w:r>
      <w:r>
        <w:tab/>
      </w:r>
      <w:r>
        <w:fldChar w:fldCharType="begin"/>
      </w:r>
      <w:r>
        <w:instrText xml:space="preserve"> PAGEREF _Toc28909 </w:instrText>
      </w:r>
      <w:r>
        <w:fldChar w:fldCharType="separate"/>
      </w:r>
      <w:r>
        <w:t>194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_Toc30013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配置下发</w:t>
      </w:r>
      <w:r>
        <w:tab/>
      </w:r>
      <w:r>
        <w:fldChar w:fldCharType="begin"/>
      </w:r>
      <w:r>
        <w:instrText xml:space="preserve"> PAGEREF _Toc30013 </w:instrText>
      </w:r>
      <w:r>
        <w:fldChar w:fldCharType="separate"/>
      </w:r>
      <w:r>
        <w:t>196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_Toc32451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其他硬件配置</w:t>
      </w:r>
      <w:r>
        <w:tab/>
      </w:r>
      <w:r>
        <w:fldChar w:fldCharType="begin"/>
      </w:r>
      <w:r>
        <w:instrText xml:space="preserve"> PAGEREF _Toc32451 </w:instrText>
      </w:r>
      <w:r>
        <w:fldChar w:fldCharType="separate"/>
      </w:r>
      <w:r>
        <w:t>197</w:t>
      </w:r>
      <w:r>
        <w:fldChar w:fldCharType="end"/>
      </w:r>
      <w:r>
        <w:rPr>
          <w:rFonts w:ascii="宋体" w:hAnsiTheme="minorHAnsi" w:eastAsiaTheme="minorEastAsia" w:cstheme="minorBidi"/>
          <w:kern w:val="2"/>
          <w:szCs w:val="24"/>
          <w:lang w:val="en-US" w:eastAsia="zh-CN" w:bidi="ar-SA"/>
        </w:rPr>
        <w:fldChar w:fldCharType="end"/>
      </w:r>
    </w:p>
    <w:p>
      <w:pPr>
        <w:ind w:left="0" w:leftChars="0" w:firstLine="0" w:firstLineChars="0"/>
      </w:pPr>
      <w:r>
        <w:rPr>
          <w:rFonts w:ascii="宋体" w:hAnsiTheme="minorHAnsi" w:eastAsiaTheme="minorEastAsia" w:cstheme="minorBidi"/>
          <w:kern w:val="2"/>
          <w:szCs w:val="24"/>
          <w:lang w:val="en-US" w:eastAsia="zh-CN" w:bidi="ar-SA"/>
        </w:rPr>
        <w:fldChar w:fldCharType="end"/>
      </w: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jc w:val="center"/>
        <w:rPr>
          <w:rFonts w:hint="eastAsia" w:asciiTheme="majorEastAsia" w:hAnsiTheme="majorEastAsia" w:eastAsiaTheme="majorEastAsia" w:cstheme="majorEastAsia"/>
          <w:b/>
          <w:bCs/>
          <w:sz w:val="48"/>
          <w:szCs w:val="48"/>
          <w:lang w:eastAsia="zh-CN"/>
        </w:rPr>
      </w:pPr>
      <w:r>
        <w:rPr>
          <w:rFonts w:hint="eastAsia" w:asciiTheme="majorEastAsia" w:hAnsiTheme="majorEastAsia" w:eastAsiaTheme="majorEastAsia" w:cstheme="majorEastAsia"/>
          <w:b/>
          <w:bCs/>
          <w:sz w:val="48"/>
          <w:szCs w:val="48"/>
          <w:lang w:eastAsia="zh-CN"/>
        </w:rPr>
        <w:t>文档结构框架</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模块功能概述</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子功能点详细介绍（子功能功能说明）</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操作指南（功能配置）</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备注：【</w:t>
      </w:r>
      <w:r>
        <w:rPr>
          <w:rFonts w:hint="eastAsia" w:ascii="黑体" w:hAnsi="黑体" w:eastAsia="黑体" w:cs="黑体"/>
          <w:sz w:val="32"/>
          <w:szCs w:val="32"/>
          <w:shd w:val="clear" w:color="FFFFFF" w:fill="D9D9D9"/>
          <w:lang w:val="en-US" w:eastAsia="zh-CN"/>
        </w:rPr>
        <w:t>阴影部分</w:t>
      </w:r>
      <w:r>
        <w:rPr>
          <w:rFonts w:hint="eastAsia" w:ascii="黑体" w:hAnsi="黑体" w:eastAsia="黑体" w:cs="黑体"/>
          <w:sz w:val="32"/>
          <w:szCs w:val="32"/>
          <w:lang w:val="en-US" w:eastAsia="zh-CN"/>
        </w:rPr>
        <w:t>】</w:t>
      </w:r>
      <w:r>
        <w:rPr>
          <w:rFonts w:hint="eastAsia" w:ascii="黑体" w:hAnsi="黑体" w:eastAsia="黑体" w:cs="黑体"/>
          <w:b w:val="0"/>
          <w:bCs w:val="0"/>
          <w:sz w:val="32"/>
          <w:szCs w:val="32"/>
          <w:lang w:val="en-US" w:eastAsia="zh-CN"/>
        </w:rPr>
        <w:t>为配置操作注意事项，与其他业务冲突或关联，操作容易出错、误配的地方</w:t>
      </w:r>
      <w:r>
        <w:rPr>
          <w:rFonts w:hint="eastAsia" w:ascii="黑体" w:hAnsi="黑体" w:eastAsia="黑体" w:cs="黑体"/>
          <w:sz w:val="32"/>
          <w:szCs w:val="32"/>
          <w:lang w:val="en-US" w:eastAsia="zh-CN"/>
        </w:rPr>
        <w:t>。</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【表格部分】包括该功能使用限制，如下图</w:t>
      </w:r>
    </w:p>
    <w:tbl>
      <w:tblPr>
        <w:tblStyle w:val="19"/>
        <w:tblpPr w:leftFromText="180" w:rightFromText="180" w:vertAnchor="text" w:horzAnchor="page" w:tblpXSpec="center" w:tblpY="321"/>
        <w:tblOverlap w:val="never"/>
        <w:tblW w:w="92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0"/>
        <w:gridCol w:w="2507"/>
        <w:gridCol w:w="5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jc w:val="center"/>
        </w:trPr>
        <w:tc>
          <w:tcPr>
            <w:tcW w:w="1340"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序号</w:t>
            </w:r>
          </w:p>
        </w:tc>
        <w:tc>
          <w:tcPr>
            <w:tcW w:w="2507" w:type="dxa"/>
            <w:shd w:val="clear" w:color="auto" w:fill="5B9BD5" w:themeFill="accent1"/>
          </w:tcPr>
          <w:p>
            <w:pPr>
              <w:jc w:val="center"/>
              <w:rPr>
                <w:rFonts w:hint="eastAsia"/>
                <w:vertAlign w:val="baseline"/>
                <w:lang w:val="en-US" w:eastAsia="zh-CN"/>
              </w:rPr>
            </w:pPr>
            <w:r>
              <w:rPr>
                <w:rFonts w:hint="eastAsia"/>
                <w:vertAlign w:val="baseline"/>
                <w:lang w:val="en-US" w:eastAsia="zh-CN"/>
              </w:rPr>
              <w:t>限制项</w:t>
            </w:r>
          </w:p>
        </w:tc>
        <w:tc>
          <w:tcPr>
            <w:tcW w:w="5373" w:type="dxa"/>
            <w:shd w:val="clear" w:color="auto" w:fill="5B9BD5" w:themeFill="accent1"/>
            <w:vAlign w:val="center"/>
          </w:tcPr>
          <w:p>
            <w:pPr>
              <w:jc w:val="cente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jc w:val="center"/>
        </w:trPr>
        <w:tc>
          <w:tcPr>
            <w:tcW w:w="1340" w:type="dxa"/>
            <w:vAlign w:val="center"/>
          </w:tcPr>
          <w:p>
            <w:pPr>
              <w:jc w:val="both"/>
              <w:rPr>
                <w:rFonts w:hint="eastAsia"/>
                <w:vertAlign w:val="baseline"/>
                <w:lang w:val="en-US" w:eastAsia="zh-CN"/>
              </w:rPr>
            </w:pPr>
            <w:r>
              <w:rPr>
                <w:rFonts w:hint="eastAsia"/>
                <w:vertAlign w:val="baseline"/>
                <w:lang w:val="en-US" w:eastAsia="zh-CN"/>
              </w:rPr>
              <w:t>1</w:t>
            </w:r>
          </w:p>
        </w:tc>
        <w:tc>
          <w:tcPr>
            <w:tcW w:w="2507" w:type="dxa"/>
            <w:vAlign w:val="top"/>
          </w:tcPr>
          <w:p>
            <w:pPr>
              <w:jc w:val="center"/>
              <w:rPr>
                <w:rFonts w:hint="eastAsia"/>
                <w:vertAlign w:val="baseline"/>
                <w:lang w:val="en-US" w:eastAsia="zh-CN"/>
              </w:rPr>
            </w:pPr>
            <w:r>
              <w:rPr>
                <w:rFonts w:hint="eastAsia"/>
                <w:vertAlign w:val="baseline"/>
                <w:lang w:val="en-US" w:eastAsia="zh-CN"/>
              </w:rPr>
              <w:t>VIP类型</w:t>
            </w:r>
          </w:p>
        </w:tc>
        <w:tc>
          <w:tcPr>
            <w:tcW w:w="5373" w:type="dxa"/>
            <w:vAlign w:val="top"/>
          </w:tcPr>
          <w:p>
            <w:p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5" w:hRule="atLeast"/>
          <w:jc w:val="center"/>
        </w:trPr>
        <w:tc>
          <w:tcPr>
            <w:tcW w:w="1340" w:type="dxa"/>
            <w:vAlign w:val="center"/>
          </w:tcPr>
          <w:p>
            <w:pPr>
              <w:jc w:val="both"/>
              <w:rPr>
                <w:rFonts w:hint="eastAsia"/>
                <w:vertAlign w:val="baseline"/>
                <w:lang w:val="en-US" w:eastAsia="zh-CN"/>
              </w:rPr>
            </w:pPr>
            <w:r>
              <w:rPr>
                <w:rFonts w:hint="eastAsia"/>
                <w:vertAlign w:val="baseline"/>
                <w:lang w:val="en-US" w:eastAsia="zh-CN"/>
              </w:rPr>
              <w:t>2</w:t>
            </w:r>
          </w:p>
        </w:tc>
        <w:tc>
          <w:tcPr>
            <w:tcW w:w="2507" w:type="dxa"/>
            <w:vAlign w:val="top"/>
          </w:tcPr>
          <w:p>
            <w:pPr>
              <w:jc w:val="center"/>
              <w:rPr>
                <w:rFonts w:hint="eastAsia"/>
                <w:vertAlign w:val="baseline"/>
                <w:lang w:val="en-US" w:eastAsia="zh-CN"/>
              </w:rPr>
            </w:pPr>
            <w:r>
              <w:rPr>
                <w:rFonts w:hint="eastAsia"/>
                <w:vertAlign w:val="baseline"/>
                <w:lang w:val="en-US" w:eastAsia="zh-CN"/>
              </w:rPr>
              <w:t>进场说明</w:t>
            </w:r>
          </w:p>
        </w:tc>
        <w:tc>
          <w:tcPr>
            <w:tcW w:w="5373" w:type="dxa"/>
            <w:vAlign w:val="top"/>
          </w:tcPr>
          <w:p>
            <w:pPr>
              <w:jc w:val="both"/>
              <w:rPr>
                <w:rFonts w:hint="eastAsia"/>
                <w:vertAlign w:val="baseline"/>
                <w:lang w:val="en-US" w:eastAsia="zh-CN"/>
              </w:rPr>
            </w:pPr>
          </w:p>
        </w:tc>
      </w:tr>
    </w:tbl>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停车场收费管理系统是一套基于全视频不停车出入口系统的专业停车收费管理软件，具有强大的出入口管理功能。除停车支付外，还支持月票购买、电子优惠券、车位预定、一位多车、多位多车、车辆防盗等多方面、全方位的功能，帮助企业集团实现多停车场的运营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主要包含了进出场管理、车主管理、优惠券、中央监控、报表管理、系统管理、停车场管理、后台管理和一体机配置共九大模块。以下将对VEMS停车场收费管理系统分模块功能进行介绍，方便您随时对其进行配置使用。</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VEMS不兼容浏览器提示</w:t>
      </w:r>
      <w:r>
        <w:rPr>
          <w:rFonts w:hint="eastAsia" w:ascii="微软雅黑" w:hAnsi="微软雅黑" w:eastAsia="微软雅黑" w:cs="微软雅黑"/>
          <w:b w:val="0"/>
          <w:bCs/>
          <w:kern w:val="2"/>
          <w:sz w:val="24"/>
          <w:szCs w:val="24"/>
          <w:lang w:val="en-US" w:eastAsia="zh-CN" w:bidi="ar-SA"/>
        </w:rPr>
        <w:t>：当VEMS系统在不兼容的浏览器下运行时，可能会出现页面打开失败、功能缺失等异常情况，因此建议用户更换以下兼容的浏览器使用。</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Windows环境： IE10以上 和 Chrome50及以上</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Linux环境： Chromium31.0</w:t>
      </w:r>
      <w:r>
        <w:rPr>
          <w:rFonts w:hint="eastAsia" w:ascii="微软雅黑" w:hAnsi="微软雅黑" w:eastAsia="微软雅黑"/>
          <w:color w:val="000000"/>
          <w:sz w:val="24"/>
          <w:lang w:val="en-US" w:eastAsia="zh-CN"/>
        </w:rPr>
        <w:t>以上</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olor w:val="000000"/>
          <w:sz w:val="24"/>
          <w:lang w:val="zh-CN"/>
        </w:rPr>
        <w:t>Ipad环境： Chrome50及以上</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916555"/>
            <wp:effectExtent l="0" t="0" r="3175" b="444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4"/>
                    <a:stretch>
                      <a:fillRect/>
                    </a:stretch>
                  </pic:blipFill>
                  <pic:spPr>
                    <a:xfrm>
                      <a:off x="0" y="0"/>
                      <a:ext cx="6181725" cy="291655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0" w:name="_Toc1681"/>
      <w:r>
        <w:rPr>
          <w:rFonts w:hint="eastAsia" w:ascii="Arial" w:hAnsi="Arial" w:eastAsia="微软雅黑" w:cstheme="minorBidi"/>
          <w:b w:val="0"/>
          <w:bCs/>
          <w:kern w:val="2"/>
          <w:sz w:val="36"/>
          <w:szCs w:val="36"/>
          <w:lang w:val="en-US" w:eastAsia="zh-CN" w:bidi="ar-SA"/>
        </w:rPr>
        <w:t>进出场管理</w:t>
      </w:r>
      <w:bookmarkEnd w:id="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场管理模块包含了在场车辆、出场记录、异常进场、异常放行、非系统开闸、收费流水、欠费车辆、异常拍照、校正流水、辅枪抓拍流水和发票开具流水等各子功能模块，是VEMS系统中主要负责记录进出场车辆信息的管理查询模块，记录的信息来源为一体机上报，与一体机记录信息是联动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66815" cy="2888615"/>
            <wp:effectExtent l="0" t="0" r="6985" b="6985"/>
            <wp:docPr id="2" name="图片 2" descr="E:\工作夹\AKE\2017\-产品\系统截图\VEMS\进出场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VEMS\进出场管理\在场车辆.png在场车辆"/>
                    <pic:cNvPicPr>
                      <a:picLocks noChangeAspect="1"/>
                    </pic:cNvPicPr>
                  </pic:nvPicPr>
                  <pic:blipFill>
                    <a:blip r:embed="rId5"/>
                    <a:srcRect/>
                    <a:stretch>
                      <a:fillRect/>
                    </a:stretch>
                  </pic:blipFill>
                  <pic:spPr>
                    <a:xfrm>
                      <a:off x="0" y="0"/>
                      <a:ext cx="6266815" cy="2888615"/>
                    </a:xfrm>
                    <a:prstGeom prst="rect">
                      <a:avLst/>
                    </a:prstGeom>
                  </pic:spPr>
                </pic:pic>
              </a:graphicData>
            </a:graphic>
          </wp:inline>
        </w:drawing>
      </w:r>
    </w:p>
    <w:p>
      <w:pPr>
        <w:widowControl w:val="0"/>
        <w:numPr>
          <w:ilvl w:val="0"/>
          <w:numId w:val="0"/>
        </w:numPr>
        <w:spacing w:line="24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 w:name="_Toc14708"/>
      <w:r>
        <w:rPr>
          <w:rFonts w:hint="eastAsia" w:ascii="黑体" w:hAnsi="黑体" w:eastAsia="黑体" w:cs="黑体"/>
          <w:sz w:val="36"/>
          <w:szCs w:val="36"/>
          <w:lang w:val="en-US" w:eastAsia="zh-CN"/>
        </w:rPr>
        <w:t>在场车辆</w:t>
      </w:r>
      <w:bookmarkEnd w:id="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在场车辆模块提供了在系统中有在场记录的车辆信息查询，即车辆入场时记录信息和车辆在场内产生的信息。</w:t>
      </w:r>
    </w:p>
    <w:p>
      <w:pPr>
        <w:widowControl w:val="0"/>
        <w:numPr>
          <w:ilvl w:val="0"/>
          <w:numId w:val="0"/>
        </w:numPr>
        <w:spacing w:line="360" w:lineRule="auto"/>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74740" cy="2846070"/>
            <wp:effectExtent l="0" t="0" r="10160" b="11430"/>
            <wp:docPr id="143" name="图片 143" descr="E:\工作夹\AKE\2017\-产品\系统截图\VEMS\进出场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E:\工作夹\AKE\2017\-产品\系统截图\VEMS\进出场管理\在场车辆.png在场车辆"/>
                    <pic:cNvPicPr>
                      <a:picLocks noChangeAspect="1"/>
                    </pic:cNvPicPr>
                  </pic:nvPicPr>
                  <pic:blipFill>
                    <a:blip r:embed="rId5"/>
                    <a:srcRect/>
                    <a:stretch>
                      <a:fillRect/>
                    </a:stretch>
                  </pic:blipFill>
                  <pic:spPr>
                    <a:xfrm>
                      <a:off x="0" y="0"/>
                      <a:ext cx="6174740" cy="284607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 w:name="_Toc24298"/>
      <w:r>
        <w:rPr>
          <w:rFonts w:hint="eastAsia" w:ascii="黑体" w:hAnsi="黑体" w:eastAsia="黑体" w:cs="黑体"/>
          <w:sz w:val="32"/>
          <w:szCs w:val="32"/>
          <w:lang w:val="en-US" w:eastAsia="zh-CN"/>
        </w:rPr>
        <w:t>1.1功能点说明</w:t>
      </w:r>
      <w:bookmarkEnd w:id="2"/>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在该功能页面默认展示列表如图1所示，每行系统记录条目分别包括车牌照片、车牌号（随机码）、卡票号、进场时间、放行模式、置信度、停车时长、进场通道、VIP类型、停车场名称、校正状态、放行操作员、进场说明、放行原因、计费区域、已上报平台、干预人和操作等，其一行条目对应一辆VEMS系统通过记录并判定当前处于停车场内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各项信息都与对应车辆的进出场识别记录，放行采取方式，计费规则等业务场景有直接关联。在正常情况下各项信息应是该车辆在系统中的唯一身份标识。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在列表上方的所有可选及可输入字段都为自定义搜索条件，操作者可根据具体情况和搜索目标的已知条件，自定义调整搜索前置条件，快速定位想要查询的相关条目。</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支持在搜索结果里面进行二次及多次搜索， 可根据搜索条件逐层缩小搜索结果范，筛选出目标条目。</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3)【设置剩余车位数】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功能点提供了一个系统辅助判断在场车辆数的算法，您可以自定义填入下图中小时数值，该算法根据排除在场内时长超过自定义数值的在场车辆，来给出在场内时长短于自定义数值的在场车辆数，排除的车辆和给出的车辆数都为当前有在场记录的车辆。</w:t>
      </w:r>
    </w:p>
    <w:p>
      <w:pPr>
        <w:widowControl w:val="0"/>
        <w:numPr>
          <w:ilvl w:val="0"/>
          <w:numId w:val="0"/>
        </w:numPr>
        <w:spacing w:line="360" w:lineRule="auto"/>
        <w:jc w:val="center"/>
      </w:pPr>
      <w:r>
        <w:drawing>
          <wp:inline distT="0" distB="0" distL="114300" distR="114300">
            <wp:extent cx="3637915" cy="2075180"/>
            <wp:effectExtent l="0" t="0" r="635" b="127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6"/>
                    <a:stretch>
                      <a:fillRect/>
                    </a:stretch>
                  </pic:blipFill>
                  <pic:spPr>
                    <a:xfrm>
                      <a:off x="0" y="0"/>
                      <a:ext cx="3637915" cy="2075180"/>
                    </a:xfrm>
                    <a:prstGeom prst="rect">
                      <a:avLst/>
                    </a:prstGeom>
                    <a:noFill/>
                    <a:ln w="9525">
                      <a:noFill/>
                    </a:ln>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X小时内在场车辆</w:t>
      </w:r>
      <w:r>
        <w:rPr>
          <w:rFonts w:hint="eastAsia" w:ascii="微软雅黑" w:hAnsi="微软雅黑" w:eastAsia="微软雅黑" w:cs="微软雅黑"/>
          <w:b w:val="0"/>
          <w:bCs/>
          <w:kern w:val="2"/>
          <w:sz w:val="24"/>
          <w:szCs w:val="24"/>
          <w:lang w:val="en-US" w:eastAsia="zh-CN" w:bidi="ar-SA"/>
        </w:rPr>
        <w:t>：到当前的X小时内，系统根据历史在场数据统计出的在场车辆数。</w:t>
      </w:r>
    </w:p>
    <w:p>
      <w:pPr>
        <w:widowControl w:val="0"/>
        <w:numPr>
          <w:ilvl w:val="0"/>
          <w:numId w:val="0"/>
        </w:numPr>
        <w:spacing w:line="360" w:lineRule="auto"/>
        <w:ind w:leftChars="0" w:firstLine="420" w:firstLineChars="0"/>
        <w:jc w:val="both"/>
        <w:rPr>
          <w:rFonts w:hint="eastAsia"/>
          <w:lang w:val="en-US" w:eastAsia="zh-CN"/>
        </w:rPr>
      </w:pPr>
      <w:r>
        <w:rPr>
          <w:rFonts w:hint="eastAsia" w:ascii="微软雅黑" w:hAnsi="微软雅黑" w:eastAsia="微软雅黑" w:cs="微软雅黑"/>
          <w:b/>
          <w:bCs w:val="0"/>
          <w:kern w:val="2"/>
          <w:sz w:val="24"/>
          <w:szCs w:val="24"/>
          <w:lang w:val="en-US" w:eastAsia="zh-CN" w:bidi="ar-SA"/>
        </w:rPr>
        <w:t>实际剩余</w:t>
      </w:r>
      <w:r>
        <w:rPr>
          <w:rFonts w:hint="eastAsia" w:ascii="微软雅黑" w:hAnsi="微软雅黑" w:eastAsia="微软雅黑" w:cs="微软雅黑"/>
          <w:b w:val="0"/>
          <w:bCs/>
          <w:kern w:val="2"/>
          <w:sz w:val="24"/>
          <w:szCs w:val="24"/>
          <w:lang w:val="en-US" w:eastAsia="zh-CN" w:bidi="ar-SA"/>
        </w:rPr>
        <w:t>：根据X小时内在场车辆数计算得出的停车场车位剩余数量，即实际剩余=总临时车位数-X小时内在场车辆数。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例如：自定义值为100小时，则系统在所有在场记录中筛选出产生停车时长不超过100小时的在场车辆，由此算出实际剩余车位数。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此种算法有助于管理员根据车场实际情况来判断真实在场的车辆数量，以此为参考值来设定剩余车位数。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需设置剩余车位数“字段的数值可根据需求自定义，可看作初始化值。设置后”现在剩余车位数“变成自定义数值，同时车场外屏显示剩余车位数也变成自定义数值；但这两处显示数值都会随进出场车辆动态变化。</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以上操作都必须作确认操作方可生效，动态变化的显示数值可通过点击”刷新“按钮随时获取。</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点击“导出“按钮，可从服务器中导出当前搜索结果列表的所有条目，等待导出进度条至完成时，可点击”下载至本地“按钮，搜索结果条目将会以excel表的形式保存至您的电脑中以方便您离线查阅。</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5)【车牌照片大图】</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点击列表中对应条目的车牌照片可在弹窗中以大图模式查看一体机记录下的车辆入场的车身照片和驾驶位图片。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33135" cy="2773045"/>
            <wp:effectExtent l="0" t="0" r="12065" b="8255"/>
            <wp:docPr id="129" name="图片 129" descr="在场车辆-驾驶位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在场车辆-驾驶位图片"/>
                    <pic:cNvPicPr>
                      <a:picLocks noChangeAspect="1"/>
                    </pic:cNvPicPr>
                  </pic:nvPicPr>
                  <pic:blipFill>
                    <a:blip r:embed="rId7"/>
                    <a:stretch>
                      <a:fillRect/>
                    </a:stretch>
                  </pic:blipFill>
                  <pic:spPr>
                    <a:xfrm>
                      <a:off x="0" y="0"/>
                      <a:ext cx="6033135" cy="2773045"/>
                    </a:xfrm>
                    <a:prstGeom prst="rect">
                      <a:avLst/>
                    </a:prstGeom>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6)【车辆进场说明】</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对进场车辆进行补充备注，对不同状态下的车辆有区别的进行备注说明。</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以查看车辆详细进场说明，如：车辆正常进场时，进场说明显示“正常”；多位多车时VIP车辆转成临时车辆进场时，进场说明显示临时车进场时有哪些VIP车辆在场，包含了VIP车辆的车牌号和进场时间等字段；当VIP没有通道权限、访客进场或黑名单进场时，进场说明显示该VIP的通道权限和时间。</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详情可参阅下图的进出场说明备注：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883275" cy="2773680"/>
            <wp:effectExtent l="0" t="0" r="9525" b="7620"/>
            <wp:docPr id="130" name="图片 130" descr="E:\工作夹\AKE\2017\-产品\系统截图\VEMS\进出场管理\进出场说明备注.png进出场说明备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E:\工作夹\AKE\2017\-产品\系统截图\VEMS\进出场管理\进出场说明备注.png进出场说明备注"/>
                    <pic:cNvPicPr>
                      <a:picLocks noChangeAspect="1"/>
                    </pic:cNvPicPr>
                  </pic:nvPicPr>
                  <pic:blipFill>
                    <a:blip r:embed="rId8"/>
                    <a:srcRect/>
                    <a:stretch>
                      <a:fillRect/>
                    </a:stretch>
                  </pic:blipFill>
                  <pic:spPr>
                    <a:xfrm>
                      <a:off x="0" y="0"/>
                      <a:ext cx="5883275" cy="2773680"/>
                    </a:xfrm>
                    <a:prstGeom prst="rect">
                      <a:avLst/>
                    </a:prstGeom>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7)【车牌校正】</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在场车辆记录条目中出现一体机识别出的车牌号码与实际车牌号码不符时，您可以通过”车牌校正“按钮对当前车牌进行校正，如下图所示</w:t>
      </w:r>
      <w:r>
        <w:rPr>
          <w:rFonts w:hint="eastAsia" w:ascii="微软雅黑" w:hAnsi="微软雅黑" w:eastAsia="微软雅黑" w:cs="微软雅黑"/>
          <w:b/>
          <w:bCs w:val="0"/>
          <w:i/>
          <w:iCs/>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也可以点击下方各牌照分类选项来对所有没识别出的车牌进行标记，标记后的车辆将被放入标记类别中。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564255" cy="1434465"/>
            <wp:effectExtent l="0" t="0" r="17145" b="1333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
                    <a:stretch>
                      <a:fillRect/>
                    </a:stretch>
                  </pic:blipFill>
                  <pic:spPr>
                    <a:xfrm>
                      <a:off x="0" y="0"/>
                      <a:ext cx="3564255" cy="143446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 w:name="_Toc3992"/>
      <w:r>
        <w:rPr>
          <w:rFonts w:hint="eastAsia" w:ascii="黑体" w:hAnsi="黑体" w:eastAsia="黑体" w:cs="黑体"/>
          <w:sz w:val="32"/>
          <w:szCs w:val="32"/>
          <w:lang w:val="en-US" w:eastAsia="zh-CN"/>
        </w:rPr>
        <w:t>1.2操作指南</w:t>
      </w:r>
      <w:bookmarkEnd w:id="3"/>
    </w:p>
    <w:p>
      <w:pPr>
        <w:widowControl w:val="0"/>
        <w:numPr>
          <w:ilvl w:val="0"/>
          <w:numId w:val="0"/>
        </w:numPr>
        <w:spacing w:line="360" w:lineRule="auto"/>
        <w:jc w:val="both"/>
        <w:outlineLvl w:val="2"/>
        <w:rPr>
          <w:rFonts w:hint="eastAsia" w:ascii="微软雅黑" w:hAnsi="微软雅黑" w:eastAsia="微软雅黑" w:cs="微软雅黑"/>
          <w:b w:val="0"/>
          <w:bCs/>
          <w:kern w:val="2"/>
          <w:sz w:val="24"/>
          <w:szCs w:val="24"/>
          <w:lang w:val="en-US" w:eastAsia="zh-CN" w:bidi="ar-SA"/>
        </w:rPr>
      </w:pPr>
      <w:r>
        <w:rPr>
          <w:rFonts w:hint="eastAsia" w:ascii="黑体" w:hAnsi="黑体" w:eastAsia="黑体" w:cs="黑体"/>
          <w:sz w:val="32"/>
          <w:szCs w:val="32"/>
          <w:lang w:val="en-US" w:eastAsia="zh-CN"/>
        </w:rPr>
        <w:t xml:space="preserve">   </w:t>
      </w:r>
      <w:bookmarkStart w:id="4" w:name="_Toc18446"/>
      <w:r>
        <w:rPr>
          <w:rFonts w:hint="eastAsia" w:ascii="黑体" w:hAnsi="黑体" w:eastAsia="黑体" w:cs="黑体"/>
          <w:sz w:val="32"/>
          <w:szCs w:val="32"/>
          <w:lang w:val="en-US" w:eastAsia="zh-CN"/>
        </w:rPr>
        <w:t>1.3应用场景</w:t>
      </w:r>
      <w:bookmarkEnd w:id="4"/>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5" w:name="_Toc30233"/>
      <w:r>
        <w:rPr>
          <w:rFonts w:hint="eastAsia" w:ascii="黑体" w:hAnsi="黑体" w:eastAsia="黑体" w:cs="黑体"/>
          <w:sz w:val="36"/>
          <w:szCs w:val="36"/>
          <w:lang w:val="en-US" w:eastAsia="zh-CN"/>
        </w:rPr>
        <w:t>出场记录</w:t>
      </w:r>
      <w:bookmarkEnd w:id="5"/>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出场记录模块提供了对已离场车辆进行完整进出场信息的查询功能。</w:t>
      </w:r>
    </w:p>
    <w:p>
      <w:pPr>
        <w:numPr>
          <w:ilvl w:val="0"/>
          <w:numId w:val="0"/>
        </w:numPr>
        <w:ind w:leftChars="0"/>
        <w:rPr>
          <w:rFonts w:hint="eastAsia" w:ascii="微软雅黑" w:hAnsi="微软雅黑" w:eastAsia="微软雅黑" w:cs="微软雅黑"/>
          <w:color w:val="2E75B6" w:themeColor="accent1" w:themeShade="BF"/>
          <w:lang w:val="en-US" w:eastAsia="zh-CN"/>
        </w:rPr>
      </w:pPr>
      <w:r>
        <w:rPr>
          <w:rFonts w:hint="eastAsia" w:ascii="微软雅黑" w:hAnsi="微软雅黑" w:eastAsia="微软雅黑" w:cs="微软雅黑"/>
          <w:color w:val="2E75B6" w:themeColor="accent1" w:themeShade="BF"/>
          <w:lang w:val="en-US" w:eastAsia="zh-CN"/>
        </w:rPr>
        <w:drawing>
          <wp:inline distT="0" distB="0" distL="114300" distR="114300">
            <wp:extent cx="6177280" cy="2847340"/>
            <wp:effectExtent l="0" t="0" r="7620" b="10160"/>
            <wp:docPr id="142" name="图片 142" descr="E:\工作夹\AKE\2017\-产品\系统截图\VEMS\进出场管理\出场记录.png出场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E:\工作夹\AKE\2017\-产品\系统截图\VEMS\进出场管理\出场记录.png出场记录"/>
                    <pic:cNvPicPr>
                      <a:picLocks noChangeAspect="1"/>
                    </pic:cNvPicPr>
                  </pic:nvPicPr>
                  <pic:blipFill>
                    <a:blip r:embed="rId10"/>
                    <a:srcRect/>
                    <a:stretch>
                      <a:fillRect/>
                    </a:stretch>
                  </pic:blipFill>
                  <pic:spPr>
                    <a:xfrm>
                      <a:off x="0" y="0"/>
                      <a:ext cx="6177280" cy="284734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 w:name="_Toc225"/>
      <w:r>
        <w:rPr>
          <w:rFonts w:hint="eastAsia" w:ascii="黑体" w:hAnsi="黑体" w:eastAsia="黑体" w:cs="黑体"/>
          <w:sz w:val="32"/>
          <w:szCs w:val="32"/>
          <w:lang w:val="en-US" w:eastAsia="zh-CN"/>
        </w:rPr>
        <w:t>2.1功能点说明</w:t>
      </w:r>
      <w:bookmarkEnd w:id="6"/>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在该功能页面默认展示列表如图1所示，每行系统记录条目分别包括车牌号（随机码）、卡票号、停车时长、进场VIP类型、离场VIP类型、停车场名称、进场时间、进场通道、进场说明、进场凭证、进场车牌号码（随机码）、进场车牌照片、出场时间、出场通道、出场说明、放行原因、出场车牌照片、干预人、停车费用、计算系数、优惠金额、实收金额、积分抵扣、放行操作员、计费区域、是否人工干预和干预类型各项，点击 操作-详情 可查询已正常离场车辆的详细相关信息。</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【进场说明】/【出场说明】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同1.1车辆进场说明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点击详情可查看历史出场车辆详情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445000" cy="3073400"/>
            <wp:effectExtent l="0" t="0" r="0" b="0"/>
            <wp:docPr id="230" name="图片 230" descr="出场记录-历史出场车辆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出场记录-历史出场车辆详情"/>
                    <pic:cNvPicPr>
                      <a:picLocks noChangeAspect="1"/>
                    </pic:cNvPicPr>
                  </pic:nvPicPr>
                  <pic:blipFill>
                    <a:blip r:embed="rId11"/>
                    <a:srcRect b="23539"/>
                    <a:stretch>
                      <a:fillRect/>
                    </a:stretch>
                  </pic:blipFill>
                  <pic:spPr>
                    <a:xfrm>
                      <a:off x="0" y="0"/>
                      <a:ext cx="4445000" cy="307340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 w:name="_Toc4159"/>
      <w:r>
        <w:rPr>
          <w:rFonts w:hint="eastAsia" w:ascii="黑体" w:hAnsi="黑体" w:eastAsia="黑体" w:cs="黑体"/>
          <w:sz w:val="32"/>
          <w:szCs w:val="32"/>
          <w:lang w:val="en-US" w:eastAsia="zh-CN"/>
        </w:rPr>
        <w:t>2.2操作指南</w:t>
      </w:r>
      <w:bookmarkEnd w:id="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 w:name="_Toc18356"/>
      <w:r>
        <w:rPr>
          <w:rFonts w:hint="eastAsia" w:ascii="黑体" w:hAnsi="黑体" w:eastAsia="黑体" w:cs="黑体"/>
          <w:sz w:val="32"/>
          <w:szCs w:val="32"/>
          <w:lang w:val="en-US" w:eastAsia="zh-CN"/>
        </w:rPr>
        <w:t>2.3应用场景</w:t>
      </w:r>
      <w:bookmarkEnd w:id="8"/>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9" w:name="_Toc21142"/>
      <w:r>
        <w:rPr>
          <w:rFonts w:hint="eastAsia" w:ascii="黑体" w:hAnsi="黑体" w:eastAsia="黑体" w:cs="黑体"/>
          <w:sz w:val="36"/>
          <w:szCs w:val="36"/>
          <w:lang w:val="en-US" w:eastAsia="zh-CN"/>
        </w:rPr>
        <w:t>异常进场</w:t>
      </w:r>
      <w:bookmarkEnd w:id="9"/>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异常进场模块提供了车辆在进场过程中产生异常的信息记录查询，产生异常进场记录的情况有两种，第一种是当同辆车已有在场记录并再次进场时，或者说车辆进场时，系统检测到该车辆已有在场车辆记录，则将把前一次的进场记录归为异常进场记录。第二种是</w:t>
      </w:r>
      <w:r>
        <w:rPr>
          <w:rFonts w:hint="eastAsia" w:ascii="微软雅黑" w:hAnsi="微软雅黑" w:eastAsia="微软雅黑" w:cs="微软雅黑"/>
          <w:b w:val="0"/>
          <w:bCs/>
          <w:kern w:val="2"/>
          <w:sz w:val="24"/>
          <w:szCs w:val="24"/>
          <w:lang w:val="zh-CN" w:eastAsia="zh-CN" w:bidi="ar-SA"/>
        </w:rPr>
        <w:t>盘点在场车辆时，</w:t>
      </w:r>
      <w:r>
        <w:rPr>
          <w:rFonts w:hint="eastAsia" w:ascii="微软雅黑" w:hAnsi="微软雅黑" w:eastAsia="微软雅黑" w:cs="微软雅黑"/>
          <w:b w:val="0"/>
          <w:bCs/>
          <w:kern w:val="2"/>
          <w:sz w:val="24"/>
          <w:szCs w:val="24"/>
          <w:lang w:val="en-US" w:eastAsia="zh-CN" w:bidi="ar-SA"/>
        </w:rPr>
        <w:t>被盘点车辆的进场记录</w:t>
      </w:r>
      <w:r>
        <w:rPr>
          <w:rFonts w:hint="eastAsia" w:ascii="微软雅黑" w:hAnsi="微软雅黑" w:eastAsia="微软雅黑" w:cs="微软雅黑"/>
          <w:b w:val="0"/>
          <w:bCs/>
          <w:kern w:val="2"/>
          <w:sz w:val="24"/>
          <w:szCs w:val="24"/>
          <w:lang w:val="zh-CN" w:eastAsia="zh-CN" w:bidi="ar-SA"/>
        </w:rPr>
        <w:t>也会被记录到异常进场。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7340"/>
            <wp:effectExtent l="0" t="0" r="6350" b="10160"/>
            <wp:docPr id="141" name="图片 141" descr="E:\工作夹\AKE\2017\-产品\系统截图\VEMS\进出场管理\异常进场.png异常进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E:\工作夹\AKE\2017\-产品\系统截图\VEMS\进出场管理\异常进场.png异常进场"/>
                    <pic:cNvPicPr>
                      <a:picLocks noChangeAspect="1"/>
                    </pic:cNvPicPr>
                  </pic:nvPicPr>
                  <pic:blipFill>
                    <a:blip r:embed="rId12"/>
                    <a:srcRect/>
                    <a:stretch>
                      <a:fillRect/>
                    </a:stretch>
                  </pic:blipFill>
                  <pic:spPr>
                    <a:xfrm>
                      <a:off x="0" y="0"/>
                      <a:ext cx="6178550" cy="284734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 w:name="_Toc14429"/>
      <w:r>
        <w:rPr>
          <w:rFonts w:hint="eastAsia" w:ascii="黑体" w:hAnsi="黑体" w:eastAsia="黑体" w:cs="黑体"/>
          <w:sz w:val="32"/>
          <w:szCs w:val="32"/>
          <w:lang w:val="en-US" w:eastAsia="zh-CN"/>
        </w:rPr>
        <w:t>3.1功能点说明</w:t>
      </w:r>
      <w:bookmarkEnd w:id="10"/>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每行系统记录条目包括车牌照片、车牌号（随机码）、卡票号、进场时间、进场通道、进场说明、VIP类型、停车场名称、校正状态、异常类型、触发类型、计费区域各项，可对产生异常进场记录的车辆进场信息进行查询。</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同1.1自定义条件搜索说明。</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 w:name="_Toc25903"/>
      <w:r>
        <w:rPr>
          <w:rFonts w:hint="eastAsia" w:ascii="黑体" w:hAnsi="黑体" w:eastAsia="黑体" w:cs="黑体"/>
          <w:sz w:val="32"/>
          <w:szCs w:val="32"/>
          <w:lang w:val="en-US" w:eastAsia="zh-CN"/>
        </w:rPr>
        <w:t>3.2操作指南</w:t>
      </w:r>
      <w:bookmarkEnd w:id="1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 w:name="_Toc12276"/>
      <w:r>
        <w:rPr>
          <w:rFonts w:hint="eastAsia" w:ascii="黑体" w:hAnsi="黑体" w:eastAsia="黑体" w:cs="黑体"/>
          <w:sz w:val="32"/>
          <w:szCs w:val="32"/>
          <w:lang w:val="en-US" w:eastAsia="zh-CN"/>
        </w:rPr>
        <w:t>3.3应用场景</w:t>
      </w:r>
      <w:bookmarkEnd w:id="12"/>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3" w:name="_Toc22757"/>
      <w:r>
        <w:rPr>
          <w:rFonts w:hint="eastAsia" w:ascii="黑体" w:hAnsi="黑体" w:eastAsia="黑体" w:cs="黑体"/>
          <w:sz w:val="36"/>
          <w:szCs w:val="36"/>
          <w:lang w:val="en-US" w:eastAsia="zh-CN"/>
        </w:rPr>
        <w:t>异常放行</w:t>
      </w:r>
      <w:bookmarkEnd w:id="13"/>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异常放行功能提供了车辆在出场过程中产生异常的信息记录查询，通常在两种情况下会异常放行：第一种是出场时匹配在场记录后产生了费用，岗亭收费员可选择“异常放行”按钮，则该出场记录归为异常放行记录；第二种情况为出场时匹配不到该车辆的在场记录，则也将该记录归为异常放行记录。另外，同辆车在产生异常放行记录后该条出场信息不会在”出场记录“模块中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785485" cy="2666365"/>
            <wp:effectExtent l="0" t="0" r="5715" b="635"/>
            <wp:docPr id="140" name="图片 140" descr="E:\工作夹\AKE\2017\-产品\系统截图\VEMS\进出场管理\异常放行.png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E:\工作夹\AKE\2017\-产品\系统截图\VEMS\进出场管理\异常放行.png异常放行"/>
                    <pic:cNvPicPr>
                      <a:picLocks noChangeAspect="1"/>
                    </pic:cNvPicPr>
                  </pic:nvPicPr>
                  <pic:blipFill>
                    <a:blip r:embed="rId13"/>
                    <a:srcRect/>
                    <a:stretch>
                      <a:fillRect/>
                    </a:stretch>
                  </pic:blipFill>
                  <pic:spPr>
                    <a:xfrm>
                      <a:off x="0" y="0"/>
                      <a:ext cx="5785485" cy="266636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 w:name="_Toc2946"/>
      <w:r>
        <w:rPr>
          <w:rFonts w:hint="eastAsia" w:ascii="黑体" w:hAnsi="黑体" w:eastAsia="黑体" w:cs="黑体"/>
          <w:sz w:val="32"/>
          <w:szCs w:val="32"/>
          <w:lang w:val="en-US" w:eastAsia="zh-CN"/>
        </w:rPr>
        <w:t>4.1功能点说明</w:t>
      </w:r>
      <w:bookmarkEnd w:id="14"/>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随机码）、卡票号、停车场名称、进场时间、进场通道、进场车牌号（随机码）、出场时间、出场通道、出场说明、出场凭证、VIP类型、应收款、计算系数、优惠金额、实收款、积分抵扣、放行操作员、放行时间、匹配状态、计费区域、是否人工干预、干预类型和干预人各项，操作-详情可对产生异常放行记录的车辆出场信息进行查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计算系数</w:t>
      </w:r>
      <w:r>
        <w:rPr>
          <w:rFonts w:hint="eastAsia" w:ascii="微软雅黑" w:hAnsi="微软雅黑" w:eastAsia="微软雅黑" w:cs="微软雅黑"/>
          <w:b w:val="0"/>
          <w:bCs/>
          <w:kern w:val="2"/>
          <w:sz w:val="24"/>
          <w:szCs w:val="24"/>
          <w:lang w:val="en-US" w:eastAsia="zh-CN" w:bidi="ar-SA"/>
        </w:rPr>
        <w:t>：通道自动发放优惠券的触发事件名称。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匹配状态</w:t>
      </w:r>
      <w:r>
        <w:rPr>
          <w:rFonts w:hint="eastAsia" w:ascii="微软雅黑" w:hAnsi="微软雅黑" w:eastAsia="微软雅黑" w:cs="微软雅黑"/>
          <w:b w:val="0"/>
          <w:bCs/>
          <w:kern w:val="2"/>
          <w:sz w:val="24"/>
          <w:szCs w:val="24"/>
          <w:lang w:val="en-US" w:eastAsia="zh-CN" w:bidi="ar-SA"/>
        </w:rPr>
        <w:t>：车辆以异常放行模式出场前是否有匹配操作。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该功能页面的”校正状态“筛选条件指列表中”匹配状态“字段。若有出场匹配操作则视为已校正，若无出场匹配操作则视为未校正。</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同1.1车牌照片大图。</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在异常出场详情弹窗中若车辆出场时有匹配在场记录操作动作，则可查看匹配进场记录的相关信息；反之则不显示有关信息。同时详情中显示缴费金额及支付方式等有关信息。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9" name="图片 229" descr="异常放行-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异常放行-详情"/>
                    <pic:cNvPicPr>
                      <a:picLocks noChangeAspect="1"/>
                    </pic:cNvPicPr>
                  </pic:nvPicPr>
                  <pic:blipFill>
                    <a:blip r:embed="rId1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 w:name="_Toc20432"/>
      <w:r>
        <w:rPr>
          <w:rFonts w:hint="eastAsia" w:ascii="黑体" w:hAnsi="黑体" w:eastAsia="黑体" w:cs="黑体"/>
          <w:sz w:val="32"/>
          <w:szCs w:val="32"/>
          <w:lang w:val="en-US" w:eastAsia="zh-CN"/>
        </w:rPr>
        <w:t>4.2操作指南</w:t>
      </w:r>
      <w:bookmarkEnd w:id="1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 w:name="_Toc296"/>
      <w:r>
        <w:rPr>
          <w:rFonts w:hint="eastAsia" w:ascii="黑体" w:hAnsi="黑体" w:eastAsia="黑体" w:cs="黑体"/>
          <w:sz w:val="32"/>
          <w:szCs w:val="32"/>
          <w:lang w:val="en-US" w:eastAsia="zh-CN"/>
        </w:rPr>
        <w:t>4.3应用场景</w:t>
      </w:r>
      <w:bookmarkEnd w:id="16"/>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7" w:name="_Toc31308"/>
      <w:r>
        <w:rPr>
          <w:rFonts w:hint="eastAsia" w:ascii="黑体" w:hAnsi="黑体" w:eastAsia="黑体" w:cs="黑体"/>
          <w:sz w:val="36"/>
          <w:szCs w:val="36"/>
          <w:lang w:val="en-US" w:eastAsia="zh-CN"/>
        </w:rPr>
        <w:t>非系统开闸</w:t>
      </w:r>
      <w:bookmarkEnd w:id="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非系统开闸模块记录了特殊情况下需遥控强制开闸和可疑跟车开闸这两种记录。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58230" cy="2838450"/>
            <wp:effectExtent l="0" t="0" r="1270" b="6350"/>
            <wp:docPr id="139" name="图片 139" descr="E:\工作夹\AKE\2017\-产品\系统截图\VEMS\进出场管理\非系统开闸.png非系统开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E:\工作夹\AKE\2017\-产品\系统截图\VEMS\进出场管理\非系统开闸.png非系统开闸"/>
                    <pic:cNvPicPr>
                      <a:picLocks noChangeAspect="1"/>
                    </pic:cNvPicPr>
                  </pic:nvPicPr>
                  <pic:blipFill>
                    <a:blip r:embed="rId15"/>
                    <a:srcRect/>
                    <a:stretch>
                      <a:fillRect/>
                    </a:stretch>
                  </pic:blipFill>
                  <pic:spPr>
                    <a:xfrm>
                      <a:off x="0" y="0"/>
                      <a:ext cx="6158230" cy="28384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是当遥控器操作者按下开关临时抬杆放行时，系统会将车辆产生的信息记录归到遥控开闸。当车辆未触发地磁感应，收费员按下遥控开关抬杆放行的同时一体机做抓拍操作，产生车辆信息，则将此条信息作为遥控开闸记录；遥控开闸是在特殊情况下的低频操作，是当放行车辆时出现闸杆无反应情况所采取的临时应急措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t>当车辆放行过程以遥控开闸方式执行时，车辆不产生出场记录，只产生遥控开闸记录。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二是当A车触发地磁感应一体机抓拍并抬杆开闸，由于B车紧跟在A车后面，因B车与A车车距较短，闸机未完全落下，B车已触发地磁感应，闸机再次抬杆，这种情况下，系统将此条作为可疑跟车记录。可疑跟车记录依然会产生车辆出场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 w:name="_Toc3978"/>
      <w:r>
        <w:rPr>
          <w:rFonts w:hint="eastAsia" w:ascii="黑体" w:hAnsi="黑体" w:eastAsia="黑体" w:cs="黑体"/>
          <w:sz w:val="32"/>
          <w:szCs w:val="32"/>
          <w:lang w:val="en-US" w:eastAsia="zh-CN"/>
        </w:rPr>
        <w:t>5.1功能点说明</w:t>
      </w:r>
      <w:bookmarkEnd w:id="18"/>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卡票号、停车场名称、开闸时间、开闸类型、通道类型、通道名称、应收、实收、优惠、差额、计费区域和放行操作员各项，可对遥控开闸放行车辆所产生的相关信息记录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 w:name="_Toc5440"/>
      <w:r>
        <w:rPr>
          <w:rFonts w:hint="eastAsia" w:ascii="黑体" w:hAnsi="黑体" w:eastAsia="黑体" w:cs="黑体"/>
          <w:sz w:val="32"/>
          <w:szCs w:val="32"/>
          <w:lang w:val="en-US" w:eastAsia="zh-CN"/>
        </w:rPr>
        <w:t>5.2操作指南</w:t>
      </w:r>
      <w:bookmarkEnd w:id="1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 w:name="_Toc7552"/>
      <w:r>
        <w:rPr>
          <w:rFonts w:hint="eastAsia" w:ascii="黑体" w:hAnsi="黑体" w:eastAsia="黑体" w:cs="黑体"/>
          <w:sz w:val="32"/>
          <w:szCs w:val="32"/>
          <w:lang w:val="en-US" w:eastAsia="zh-CN"/>
        </w:rPr>
        <w:t>5.3应用场景</w:t>
      </w:r>
      <w:bookmarkEnd w:id="20"/>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 当用户在中央交费处或APP端已缴费，出场时不抬杆开闸，显示仍有需缴费用</w:t>
      </w: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 未触发地感，一体机未做识别操作，闸杆无反应，</w:t>
      </w: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 紧急情况需立即抬杆放行。</w:t>
      </w: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1" w:name="_Toc15236"/>
      <w:r>
        <w:rPr>
          <w:rFonts w:hint="eastAsia" w:ascii="黑体" w:hAnsi="黑体" w:eastAsia="黑体" w:cs="黑体"/>
          <w:sz w:val="36"/>
          <w:szCs w:val="36"/>
          <w:lang w:val="en-US" w:eastAsia="zh-CN"/>
        </w:rPr>
        <w:t>收费流水</w:t>
      </w:r>
      <w:bookmarkEnd w:id="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流水模块记录所有产生收费流水的车辆相关信息。收费流水信息的产生来源为移动端、线上、线下等渠道。可供管理员随时查询车辆的收费相关信息。正常出场或者异常放行出场并产生收费流程的车辆就会有收费流水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53785" cy="2835910"/>
            <wp:effectExtent l="0" t="0" r="5715" b="8890"/>
            <wp:docPr id="138" name="图片 138" descr="E:\工作夹\AKE\2017\-产品\系统截图\VEMS\进出场管理\收费流水.png收费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E:\工作夹\AKE\2017\-产品\系统截图\VEMS\进出场管理\收费流水.png收费流水"/>
                    <pic:cNvPicPr>
                      <a:picLocks noChangeAspect="1"/>
                    </pic:cNvPicPr>
                  </pic:nvPicPr>
                  <pic:blipFill>
                    <a:blip r:embed="rId16"/>
                    <a:srcRect/>
                    <a:stretch>
                      <a:fillRect/>
                    </a:stretch>
                  </pic:blipFill>
                  <pic:spPr>
                    <a:xfrm>
                      <a:off x="0" y="0"/>
                      <a:ext cx="6153785" cy="28359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 w:name="_Toc29787"/>
      <w:r>
        <w:rPr>
          <w:rFonts w:hint="eastAsia" w:ascii="黑体" w:hAnsi="黑体" w:eastAsia="黑体" w:cs="黑体"/>
          <w:sz w:val="32"/>
          <w:szCs w:val="32"/>
          <w:lang w:val="en-US" w:eastAsia="zh-CN"/>
        </w:rPr>
        <w:t>6.1功能点说明</w:t>
      </w:r>
      <w:bookmarkEnd w:id="22"/>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停车场、车牌号、卡/票号、进场VIP、进场时间、进场通道、离场时间、离场通道、车辆类型、支付来源、支付方式、计算系数、支付金额、优惠信息（包括了本地优惠、商家券优惠、一点停通用优惠、线上停车场优惠等）、积分信息、第三方支付账单号、支付时间、异常放行、欠费补缴、收费员姓名（账号）和发票信息各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详情/区域账单可对车辆在不同支付渠道、不同支付来源和不同区域所产生的收费流水进行相关信息查询；操作-人工校正流水可查看该条收费流水的人工校正流水；操作-已开纸质票可对已开纸质发票（多见手撕发票）的收费流水增加已开纸质票的标记，防止重复开票操作。</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4)【进出场图片】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点击列表中对应条目的车牌号字段可在弹窗中以大图模式查看一体机记录下的进出场对比全景照片。</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点击收费流水的详情，可查看该条记录的详细信息。</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227" name="图片 227" descr="收费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收费流水-详情"/>
                    <pic:cNvPicPr>
                      <a:picLocks noChangeAspect="1"/>
                    </pic:cNvPicPr>
                  </pic:nvPicPr>
                  <pic:blipFill>
                    <a:blip r:embed="rId1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点击收费流水的区域账单，可查看具体的区域账单。</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228" name="图片 228" descr="收费流水-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收费流水-区域账单"/>
                    <pic:cNvPicPr>
                      <a:picLocks noChangeAspect="1"/>
                    </pic:cNvPicPr>
                  </pic:nvPicPr>
                  <pic:blipFill>
                    <a:blip r:embed="rId1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 w:name="_Toc11163"/>
      <w:r>
        <w:rPr>
          <w:rFonts w:hint="eastAsia" w:ascii="黑体" w:hAnsi="黑体" w:eastAsia="黑体" w:cs="黑体"/>
          <w:sz w:val="32"/>
          <w:szCs w:val="32"/>
          <w:lang w:val="en-US" w:eastAsia="zh-CN"/>
        </w:rPr>
        <w:t>6.2操作指南</w:t>
      </w:r>
      <w:bookmarkEnd w:id="2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 w:name="_Toc20799"/>
      <w:r>
        <w:rPr>
          <w:rFonts w:hint="eastAsia" w:ascii="黑体" w:hAnsi="黑体" w:eastAsia="黑体" w:cs="黑体"/>
          <w:sz w:val="32"/>
          <w:szCs w:val="32"/>
          <w:lang w:val="en-US" w:eastAsia="zh-CN"/>
        </w:rPr>
        <w:t>6.3应用场景</w:t>
      </w:r>
      <w:bookmarkEnd w:id="24"/>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当现场车辆需要查询其收费流水以证实车主确实有缴费动作的情况</w:t>
      </w:r>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5" w:name="_Toc27675"/>
      <w:r>
        <w:rPr>
          <w:rFonts w:hint="eastAsia" w:ascii="黑体" w:hAnsi="黑体" w:eastAsia="黑体" w:cs="黑体"/>
          <w:sz w:val="36"/>
          <w:szCs w:val="36"/>
          <w:lang w:val="en-US" w:eastAsia="zh-CN"/>
        </w:rPr>
        <w:t>欠费车辆</w:t>
      </w:r>
      <w:bookmarkEnd w:id="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该功能模块记录所有欠费车辆的相关信息，欠费车辆指的是在常开模式中，出场后有欠费尚未交清的车辆。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您可以在VEMS欠费车辆中查看欠费车辆信息，也可以在中央交费页面-欠费车辆中查看。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欠费车辆若被拉入自动欠费黑名单（自动欠费黑名单的次数限制，需要您在黑名单中进行设置），则在出入口进出场时，会在岗亭出入口系统及中央交费处提示该车状态，在岗亭出入口交费时，需要交清停车费及欠费。</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5745480" cy="2658745"/>
            <wp:effectExtent l="0" t="0" r="7620" b="8255"/>
            <wp:docPr id="137" name="图片 137" descr="欠费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欠费车辆"/>
                    <pic:cNvPicPr>
                      <a:picLocks noChangeAspect="1"/>
                    </pic:cNvPicPr>
                  </pic:nvPicPr>
                  <pic:blipFill>
                    <a:blip r:embed="rId19"/>
                    <a:stretch>
                      <a:fillRect/>
                    </a:stretch>
                  </pic:blipFill>
                  <pic:spPr>
                    <a:xfrm>
                      <a:off x="0" y="0"/>
                      <a:ext cx="5745480" cy="26587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6" w:name="_Toc28255"/>
      <w:r>
        <w:rPr>
          <w:rFonts w:hint="eastAsia" w:ascii="黑体" w:hAnsi="黑体" w:eastAsia="黑体" w:cs="黑体"/>
          <w:sz w:val="32"/>
          <w:szCs w:val="32"/>
          <w:lang w:val="en-US" w:eastAsia="zh-CN"/>
        </w:rPr>
        <w:t>7.1功能点说明</w:t>
      </w:r>
      <w:bookmarkEnd w:id="26"/>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号、卡号、停车时长、停车场名称、进场时间、进场车牌号、进场车牌图片、出场时间、出场车牌号、出场车牌图片、停车费用、已优惠金额、已缴金额、当前优惠、当前欠费、补缴金额、是否补缴、收费员、缴费停车场名称和补缴时间各项，可对存在欠费的车辆进行详细的历史记录查询，操作-取消欠费可对欠费车辆进行取消欠费管理。</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5)【取消/恢复欠费】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点击操作对象的取消欠费按钮，确认执行操作后，系统提示成功取消欠费消息，按钮显示变成恢复欠费；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点击操作对象的恢复欠费按钮，确认执行操作后，系统提示成功恢复欠费消息，按钮显示变成取消欠费；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7" w:name="_Toc19578"/>
      <w:r>
        <w:rPr>
          <w:rFonts w:hint="eastAsia" w:ascii="黑体" w:hAnsi="黑体" w:eastAsia="黑体" w:cs="黑体"/>
          <w:sz w:val="32"/>
          <w:szCs w:val="32"/>
          <w:lang w:val="en-US" w:eastAsia="zh-CN"/>
        </w:rPr>
        <w:t>7.2操作指南</w:t>
      </w:r>
      <w:bookmarkEnd w:id="2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8" w:name="_Toc11047"/>
      <w:r>
        <w:rPr>
          <w:rFonts w:hint="eastAsia" w:ascii="黑体" w:hAnsi="黑体" w:eastAsia="黑体" w:cs="黑体"/>
          <w:sz w:val="32"/>
          <w:szCs w:val="32"/>
          <w:lang w:val="en-US" w:eastAsia="zh-CN"/>
        </w:rPr>
        <w:t>7.3应用场景</w:t>
      </w:r>
      <w:bookmarkEnd w:id="28"/>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9" w:name="_Toc27927"/>
      <w:r>
        <w:rPr>
          <w:rFonts w:hint="eastAsia" w:ascii="黑体" w:hAnsi="黑体" w:eastAsia="黑体" w:cs="黑体"/>
          <w:sz w:val="36"/>
          <w:szCs w:val="36"/>
          <w:lang w:val="en-US" w:eastAsia="zh-CN"/>
        </w:rPr>
        <w:t>异常拍照</w:t>
      </w:r>
      <w:bookmarkEnd w:id="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拍照指所有车辆进场或出场时，一体机产生识别拍照动作但未做放行操作，此时再次触发拍照动作，则前一次拍照记录被记为一条异常拍照流水，包含车牌照片及车辆信息。该功能模块提供对这些异常记录的查询，辅助维护人员对系统问题的复现和定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6" name="图片 136" descr="异常拍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异常拍照"/>
                    <pic:cNvPicPr>
                      <a:picLocks noChangeAspect="1"/>
                    </pic:cNvPicPr>
                  </pic:nvPicPr>
                  <pic:blipFill>
                    <a:blip r:embed="rId20"/>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0" w:name="_Toc29328"/>
      <w:r>
        <w:rPr>
          <w:rFonts w:hint="eastAsia" w:ascii="黑体" w:hAnsi="黑体" w:eastAsia="黑体" w:cs="黑体"/>
          <w:sz w:val="32"/>
          <w:szCs w:val="32"/>
          <w:lang w:val="en-US" w:eastAsia="zh-CN"/>
        </w:rPr>
        <w:t>8.1功能点说明</w:t>
      </w:r>
      <w:bookmarkEnd w:id="30"/>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每行系统记录条目包括车牌照片、车牌号、停车场名称、拍照时间、通道类型、通道名称各项，可对异常拍照记录下的详细信息进行查询。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1" w:name="_Toc4281"/>
      <w:r>
        <w:rPr>
          <w:rFonts w:hint="eastAsia" w:ascii="黑体" w:hAnsi="黑体" w:eastAsia="黑体" w:cs="黑体"/>
          <w:sz w:val="32"/>
          <w:szCs w:val="32"/>
          <w:lang w:val="en-US" w:eastAsia="zh-CN"/>
        </w:rPr>
        <w:t>8.2操作指南</w:t>
      </w:r>
      <w:bookmarkEnd w:id="3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2" w:name="_Toc14641"/>
      <w:r>
        <w:rPr>
          <w:rFonts w:hint="eastAsia" w:ascii="黑体" w:hAnsi="黑体" w:eastAsia="黑体" w:cs="黑体"/>
          <w:sz w:val="32"/>
          <w:szCs w:val="32"/>
          <w:lang w:val="en-US" w:eastAsia="zh-CN"/>
        </w:rPr>
        <w:t>8.3应用场景</w:t>
      </w:r>
      <w:bookmarkEnd w:id="32"/>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33" w:name="_Toc19164"/>
      <w:r>
        <w:rPr>
          <w:rFonts w:hint="eastAsia" w:ascii="黑体" w:hAnsi="黑体" w:eastAsia="黑体" w:cs="黑体"/>
          <w:sz w:val="36"/>
          <w:szCs w:val="36"/>
          <w:lang w:val="en-US" w:eastAsia="zh-CN"/>
        </w:rPr>
        <w:t>校正流水</w:t>
      </w:r>
      <w:bookmarkEnd w:id="3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校正流水功能模块记录所有产生校正流水的车辆相关信息。校正流水信息的产生来源为中央监控、岗亭端、中央收费等渠道。可供管理员随时查询车辆的校正相关信息。发生了校正操作的车辆就会有校正流水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4" name="图片 134" descr="校正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校正流水"/>
                    <pic:cNvPicPr>
                      <a:picLocks noChangeAspect="1"/>
                    </pic:cNvPicPr>
                  </pic:nvPicPr>
                  <pic:blipFill>
                    <a:blip r:embed="rId21"/>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4" w:name="_Toc30930"/>
      <w:r>
        <w:rPr>
          <w:rFonts w:hint="eastAsia" w:ascii="黑体" w:hAnsi="黑体" w:eastAsia="黑体" w:cs="黑体"/>
          <w:sz w:val="32"/>
          <w:szCs w:val="32"/>
          <w:lang w:val="en-US" w:eastAsia="zh-CN"/>
        </w:rPr>
        <w:t>9.1功能点说明</w:t>
      </w:r>
      <w:bookmarkEnd w:id="34"/>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每行系统记录条目包括操作后车牌、操作前车牌、机器识别车牌、车牌图片、停车场名称、校正来源、校正类型、操作记录类型、操作员和操作时间各项，可对校正流水的详细信息进行查询。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5" w:name="_Toc31102"/>
      <w:r>
        <w:rPr>
          <w:rFonts w:hint="eastAsia" w:ascii="黑体" w:hAnsi="黑体" w:eastAsia="黑体" w:cs="黑体"/>
          <w:sz w:val="32"/>
          <w:szCs w:val="32"/>
          <w:lang w:val="en-US" w:eastAsia="zh-CN"/>
        </w:rPr>
        <w:t>9.2操作指南</w:t>
      </w:r>
      <w:bookmarkEnd w:id="3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6" w:name="_Toc32130"/>
      <w:r>
        <w:rPr>
          <w:rFonts w:hint="eastAsia" w:ascii="黑体" w:hAnsi="黑体" w:eastAsia="黑体" w:cs="黑体"/>
          <w:sz w:val="32"/>
          <w:szCs w:val="32"/>
          <w:lang w:val="en-US" w:eastAsia="zh-CN"/>
        </w:rPr>
        <w:t>9.3应用场景</w:t>
      </w:r>
      <w:bookmarkEnd w:id="36"/>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37" w:name="_Toc11856"/>
      <w:r>
        <w:rPr>
          <w:rFonts w:hint="eastAsia" w:ascii="黑体" w:hAnsi="黑体" w:eastAsia="黑体" w:cs="黑体"/>
          <w:sz w:val="36"/>
          <w:szCs w:val="36"/>
          <w:lang w:val="en-US" w:eastAsia="zh-CN"/>
        </w:rPr>
        <w:t>辅枪抓拍流水</w:t>
      </w:r>
      <w:bookmarkEnd w:id="3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辅枪抓拍流水功能模块记录所有辅枪的抓拍流水，辅枪抓拍的所有流水都会上报至VEMS系统记录保存。可供管理员随时查询辅枪的抓拍信息。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3" name="图片 133" descr="辅枪抓拍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辅枪抓拍流水"/>
                    <pic:cNvPicPr>
                      <a:picLocks noChangeAspect="1"/>
                    </pic:cNvPicPr>
                  </pic:nvPicPr>
                  <pic:blipFill>
                    <a:blip r:embed="rId22"/>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8" w:name="_Toc14470"/>
      <w:r>
        <w:rPr>
          <w:rFonts w:hint="eastAsia" w:ascii="黑体" w:hAnsi="黑体" w:eastAsia="黑体" w:cs="黑体"/>
          <w:sz w:val="32"/>
          <w:szCs w:val="32"/>
          <w:lang w:val="en-US" w:eastAsia="zh-CN"/>
        </w:rPr>
        <w:t>10.1功能点说明</w:t>
      </w:r>
      <w:bookmarkEnd w:id="38"/>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每行系统记录条目包括辅枪名称、抓拍图片、拍照时间、停车场名称、通道类型、通道名称和功能类型等各项，可对辅枪抓拍流水的详细信息进行查询。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9" w:name="_Toc2678"/>
      <w:r>
        <w:rPr>
          <w:rFonts w:hint="eastAsia" w:ascii="黑体" w:hAnsi="黑体" w:eastAsia="黑体" w:cs="黑体"/>
          <w:sz w:val="32"/>
          <w:szCs w:val="32"/>
          <w:lang w:val="en-US" w:eastAsia="zh-CN"/>
        </w:rPr>
        <w:t>10.2操作指南</w:t>
      </w:r>
      <w:bookmarkEnd w:id="3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0" w:name="_Toc12187"/>
      <w:r>
        <w:rPr>
          <w:rFonts w:hint="eastAsia" w:ascii="黑体" w:hAnsi="黑体" w:eastAsia="黑体" w:cs="黑体"/>
          <w:sz w:val="32"/>
          <w:szCs w:val="32"/>
          <w:lang w:val="en-US" w:eastAsia="zh-CN"/>
        </w:rPr>
        <w:t>10.3应用场景</w:t>
      </w:r>
      <w:bookmarkEnd w:id="40"/>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41" w:name="_Toc26940"/>
      <w:r>
        <w:rPr>
          <w:rFonts w:hint="eastAsia" w:ascii="黑体" w:hAnsi="黑体" w:eastAsia="黑体" w:cs="黑体"/>
          <w:sz w:val="36"/>
          <w:szCs w:val="36"/>
          <w:lang w:val="en-US" w:eastAsia="zh-CN"/>
        </w:rPr>
        <w:t>发票开具流水</w:t>
      </w:r>
      <w:bookmarkEnd w:id="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发票开具流水功能模块记录了电子发票和纸质发票的开具流水，可供用户随时查询发票的的开具流水情况。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0770" cy="2839720"/>
            <wp:effectExtent l="0" t="0" r="11430" b="5080"/>
            <wp:docPr id="65" name="图片 65" descr="E:\工作夹\AKE\2017\-产品\系统截图\VEMS\进出场管理\发票开具流水.png发票开具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E:\工作夹\AKE\2017\-产品\系统截图\VEMS\进出场管理\发票开具流水.png发票开具流水"/>
                    <pic:cNvPicPr>
                      <a:picLocks noChangeAspect="1"/>
                    </pic:cNvPicPr>
                  </pic:nvPicPr>
                  <pic:blipFill>
                    <a:blip r:embed="rId23"/>
                    <a:srcRect/>
                    <a:stretch>
                      <a:fillRect/>
                    </a:stretch>
                  </pic:blipFill>
                  <pic:spPr>
                    <a:xfrm>
                      <a:off x="0" y="0"/>
                      <a:ext cx="616077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2" w:name="_Toc4956"/>
      <w:r>
        <w:rPr>
          <w:rFonts w:hint="eastAsia" w:ascii="黑体" w:hAnsi="黑体" w:eastAsia="黑体" w:cs="黑体"/>
          <w:sz w:val="32"/>
          <w:szCs w:val="32"/>
          <w:lang w:val="en-US" w:eastAsia="zh-CN"/>
        </w:rPr>
        <w:t>11.1功能点说明</w:t>
      </w:r>
      <w:bookmarkEnd w:id="42"/>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每行系统记录条目包括停车场名称、收费项目、发票类型、发票代码、发票金额、发票抬头、开票邮箱、操作人、操作事件和操作列等，可对发票开具流水的详细信息进行查询。</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【查看详情】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点击发票流水的“查看详情”，可查看该条发票流水的收费详情。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0" name="图片 220" descr="发票开具流水-收费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发票开具流水-收费详情"/>
                    <pic:cNvPicPr>
                      <a:picLocks noChangeAspect="1"/>
                    </pic:cNvPicPr>
                  </pic:nvPicPr>
                  <pic:blipFill>
                    <a:blip r:embed="rId24"/>
                    <a:stretch>
                      <a:fillRect/>
                    </a:stretch>
                  </pic:blipFill>
                  <pic:spPr>
                    <a:xfrm>
                      <a:off x="0" y="0"/>
                      <a:ext cx="6181725" cy="2849245"/>
                    </a:xfrm>
                    <a:prstGeom prst="rect">
                      <a:avLst/>
                    </a:prstGeom>
                  </pic:spPr>
                </pic:pic>
              </a:graphicData>
            </a:graphic>
          </wp:inline>
        </w:drawing>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3" w:name="_Toc22882"/>
      <w:r>
        <w:rPr>
          <w:rFonts w:hint="eastAsia" w:ascii="黑体" w:hAnsi="黑体" w:eastAsia="黑体" w:cs="黑体"/>
          <w:sz w:val="32"/>
          <w:szCs w:val="32"/>
          <w:lang w:val="en-US" w:eastAsia="zh-CN"/>
        </w:rPr>
        <w:t>11.2操作指南</w:t>
      </w:r>
      <w:bookmarkEnd w:id="4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4" w:name="_Toc7632"/>
      <w:r>
        <w:rPr>
          <w:rFonts w:hint="eastAsia" w:ascii="黑体" w:hAnsi="黑体" w:eastAsia="黑体" w:cs="黑体"/>
          <w:sz w:val="32"/>
          <w:szCs w:val="32"/>
          <w:lang w:val="en-US" w:eastAsia="zh-CN"/>
        </w:rPr>
        <w:t>11.3应用场景</w:t>
      </w:r>
      <w:bookmarkEnd w:id="44"/>
    </w:p>
    <w:p>
      <w:pPr>
        <w:rPr>
          <w:rFonts w:hint="eastAsia"/>
          <w:lang w:val="en-US" w:eastAsia="zh-CN"/>
        </w:rPr>
      </w:pPr>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45" w:name="_Toc8694"/>
      <w:r>
        <w:rPr>
          <w:rFonts w:hint="eastAsia" w:ascii="Arial" w:hAnsi="Arial" w:eastAsia="微软雅黑" w:cstheme="minorBidi"/>
          <w:b w:val="0"/>
          <w:bCs/>
          <w:kern w:val="2"/>
          <w:sz w:val="36"/>
          <w:szCs w:val="36"/>
          <w:lang w:val="en-US" w:eastAsia="zh-CN" w:bidi="ar-SA"/>
        </w:rPr>
        <w:t>车主管理</w:t>
      </w:r>
      <w:bookmarkEnd w:id="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车主管理模块包含了VIP类型、车主信息、车辆管理、VIP开通/续费、VIP操作流水、VIP预开通、VIP车辆、储值扣费流水各子功能模块。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车主管理是VEMS系统中主要负责管理车主及其车辆身份信息的查询管理模块，其中VIP作为车辆身份信息的标示，有单独与其绑定的计费规则，且该计费规则在与其他计费规则并存时为最高优先级。</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916295" cy="2886075"/>
            <wp:effectExtent l="0" t="0" r="8255" b="9525"/>
            <wp:docPr id="3" name="图片 3" descr="车主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车主管理"/>
                    <pic:cNvPicPr>
                      <a:picLocks noChangeAspect="1"/>
                    </pic:cNvPicPr>
                  </pic:nvPicPr>
                  <pic:blipFill>
                    <a:blip r:embed="rId25"/>
                    <a:stretch>
                      <a:fillRect/>
                    </a:stretch>
                  </pic:blipFill>
                  <pic:spPr>
                    <a:xfrm>
                      <a:off x="0" y="0"/>
                      <a:ext cx="5916295" cy="288607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46" w:name="_Toc8808"/>
      <w:r>
        <w:rPr>
          <w:rFonts w:hint="eastAsia" w:ascii="黑体" w:hAnsi="黑体" w:eastAsia="黑体" w:cs="黑体"/>
          <w:sz w:val="36"/>
          <w:szCs w:val="36"/>
          <w:lang w:val="en-US" w:eastAsia="zh-CN"/>
        </w:rPr>
        <w:t>VIP类型</w:t>
      </w:r>
      <w:bookmarkEnd w:id="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VIP指的是区别于一般进场车辆的特殊进场车辆，可通过VIP类型模块创建不同通行权限的VIP类型，并对其进行自定义配置；VIP类型只能与车主绑定，即VIP先是对应车主再是对应车主所有的车牌。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2" name="图片 52" descr="VI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VIP类型"/>
                    <pic:cNvPicPr>
                      <a:picLocks noChangeAspect="1"/>
                    </pic:cNvPicPr>
                  </pic:nvPicPr>
                  <pic:blipFill>
                    <a:blip r:embed="rId2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7" w:name="_Toc14035"/>
      <w:r>
        <w:rPr>
          <w:rFonts w:hint="eastAsia" w:ascii="黑体" w:hAnsi="黑体" w:eastAsia="黑体" w:cs="黑体"/>
          <w:sz w:val="32"/>
          <w:szCs w:val="32"/>
          <w:lang w:val="en-US" w:eastAsia="zh-CN"/>
        </w:rPr>
        <w:t>1.1功能点说明</w:t>
      </w:r>
      <w:bookmarkEnd w:id="4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VIP名称、VIP类型、通行权限、结算类型、结算说明、可用车位数、适用日期、适用时段、是否关联计费组、最近操作员、最近操作时间和操作各项，展示所有VIP类型的具体配置信息，并提供查询管理及下发同步操作功能。</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3）【全部同步到一点停】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将线下系统新增修改或删除的所有VIP类型信息一键同步到线上一点停系统，使线上系统的信息数据与线下保持一致。</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您可以根据停车场具体需求灵活的增加配置新的VIP类型，新增的VIP类型可以在开通VIP时绑定至车主。</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654040" cy="5210175"/>
            <wp:effectExtent l="0" t="0" r="10160" b="9525"/>
            <wp:docPr id="226" name="图片 226" descr="VIP类型-新增VI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VIP类型-新增VIP类型"/>
                    <pic:cNvPicPr>
                      <a:picLocks noChangeAspect="1"/>
                    </pic:cNvPicPr>
                  </pic:nvPicPr>
                  <pic:blipFill>
                    <a:blip r:embed="rId27"/>
                    <a:stretch>
                      <a:fillRect/>
                    </a:stretch>
                  </pic:blipFill>
                  <pic:spPr>
                    <a:xfrm>
                      <a:off x="0" y="0"/>
                      <a:ext cx="5654040" cy="5210175"/>
                    </a:xfrm>
                    <a:prstGeom prst="rect">
                      <a:avLst/>
                    </a:prstGeom>
                  </pic:spPr>
                </pic:pic>
              </a:graphicData>
            </a:graphic>
          </wp:inline>
        </w:drawing>
      </w:r>
    </w:p>
    <w:p>
      <w:pPr>
        <w:widowControl w:val="0"/>
        <w:numPr>
          <w:ilvl w:val="0"/>
          <w:numId w:val="0"/>
        </w:numPr>
        <w:spacing w:line="360" w:lineRule="auto"/>
        <w:jc w:val="center"/>
        <w:rPr>
          <w:rFonts w:hint="eastAsia" w:eastAsiaTheme="minor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其中VIP类型组字段配置的类型，会在车辆管理模块中以该标签对车辆进行分组，便于区分管理。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通行权限</w:t>
      </w:r>
      <w:r>
        <w:rPr>
          <w:rFonts w:hint="eastAsia" w:ascii="微软雅黑" w:hAnsi="微软雅黑" w:eastAsia="微软雅黑" w:cs="微软雅黑"/>
          <w:b w:val="0"/>
          <w:bCs/>
          <w:kern w:val="2"/>
          <w:sz w:val="24"/>
          <w:szCs w:val="24"/>
          <w:lang w:val="en-US" w:eastAsia="zh-CN" w:bidi="ar-SA"/>
        </w:rPr>
        <w:t>：通行权限指的是车辆在停车场中通行时的通行资格，进出有通行权限的出入口时，系统将车辆视为VIP车辆；车辆在进出无通行权限的出入口时，系统将车辆视为临时车。您可以根据实际情，自由配置通行权限。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开启多位多车</w:t>
      </w:r>
      <w:r>
        <w:rPr>
          <w:rFonts w:hint="eastAsia" w:ascii="微软雅黑" w:hAnsi="微软雅黑" w:eastAsia="微软雅黑" w:cs="微软雅黑"/>
          <w:b w:val="0"/>
          <w:bCs/>
          <w:kern w:val="2"/>
          <w:sz w:val="24"/>
          <w:szCs w:val="24"/>
          <w:lang w:val="en-US" w:eastAsia="zh-CN" w:bidi="ar-SA"/>
        </w:rPr>
        <w:t>：勾选“开启多位多车”后，可限制VIP车主的VIP车辆数，如可用车位数为2，车主绑定VIP车辆为3，则前2辆进场的车辆可视为VIP车辆，第三辆车则被视为临时车；若无勾选，系统将把VIP车主绑定的所有车牌对应车辆均视为VIP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多位多车满位，同组在场车辆无法进入</w:t>
      </w:r>
      <w:r>
        <w:rPr>
          <w:rFonts w:hint="eastAsia" w:ascii="微软雅黑" w:hAnsi="微软雅黑" w:eastAsia="微软雅黑" w:cs="微软雅黑"/>
          <w:b w:val="0"/>
          <w:bCs/>
          <w:kern w:val="2"/>
          <w:sz w:val="24"/>
          <w:szCs w:val="24"/>
          <w:lang w:val="en-US" w:eastAsia="zh-CN" w:bidi="ar-SA"/>
        </w:rPr>
        <w:t>：勾选“多位多车满位后，同组在场车辆无法进入”后，若同组已被识别为VIP身份的车辆未离场，则同组其余车辆进场身份为临时车，无法以VIP身份进场。在已被识别为VIP身份的车辆离场后，空出多余车位，其余识别为临时车的车辆，只能先出场后再进场才能被识别为VIP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结算类型</w:t>
      </w:r>
      <w:r>
        <w:rPr>
          <w:rFonts w:hint="eastAsia" w:ascii="微软雅黑" w:hAnsi="微软雅黑" w:eastAsia="微软雅黑" w:cs="微软雅黑"/>
          <w:b w:val="0"/>
          <w:bCs/>
          <w:kern w:val="2"/>
          <w:sz w:val="24"/>
          <w:szCs w:val="24"/>
          <w:lang w:val="en-US" w:eastAsia="zh-CN" w:bidi="ar-SA"/>
        </w:rPr>
        <w:t>分为时间结算、储值结算、次数结算，时间结算按开通每月需付金额配置；储值结算只配置充值比例；次数结算则按每次停车需付固定金额配置，在确定了结算类型后，可以为该VIP类型加设一个计费组，即在三种结算类型的基础上，分别配置不同的计费规则，以对当前这种结算类型的VIP车主提供定制化优惠。若无设置计费组，则按停车场默认计费规则计费。计费规则组可在停车场管理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在配置VIP类型过程中可根据需求勾选</w:t>
      </w:r>
      <w:r>
        <w:rPr>
          <w:rFonts w:hint="eastAsia" w:ascii="微软雅黑" w:hAnsi="微软雅黑" w:eastAsia="微软雅黑" w:cs="微软雅黑"/>
          <w:b/>
          <w:bCs w:val="0"/>
          <w:kern w:val="2"/>
          <w:sz w:val="24"/>
          <w:szCs w:val="24"/>
          <w:lang w:val="en-US" w:eastAsia="zh-CN" w:bidi="ar-SA"/>
        </w:rPr>
        <w:t>满位控制、区分日期、区分时段</w:t>
      </w:r>
      <w:r>
        <w:rPr>
          <w:rFonts w:hint="eastAsia" w:ascii="微软雅黑" w:hAnsi="微软雅黑" w:eastAsia="微软雅黑" w:cs="微软雅黑"/>
          <w:b w:val="0"/>
          <w:bCs/>
          <w:kern w:val="2"/>
          <w:sz w:val="24"/>
          <w:szCs w:val="24"/>
          <w:lang w:val="en-US" w:eastAsia="zh-CN" w:bidi="ar-SA"/>
        </w:rPr>
        <w:t>等复选框，则分别显现对应的可配置条件。三个条件通过组合定义指定了该VIP类型的生效场景，以满足该种VIP类型丰富的应用场景。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满位控制：</w:t>
      </w:r>
      <w:r>
        <w:rPr>
          <w:rFonts w:hint="eastAsia" w:ascii="微软雅黑" w:hAnsi="微软雅黑" w:eastAsia="微软雅黑" w:cs="微软雅黑"/>
          <w:b w:val="0"/>
          <w:bCs/>
          <w:kern w:val="2"/>
          <w:sz w:val="24"/>
          <w:szCs w:val="24"/>
          <w:lang w:val="en-US" w:eastAsia="zh-CN" w:bidi="ar-SA"/>
        </w:rPr>
        <w:t>满位控制指的是当停车场该VIP类型在场车辆达到限制数目后，对后续的该类型VIP进行限制入场，限制入场的车辆需手动确认放行，放行后的车辆依旧是VIP车辆</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内场多位多车满位到剩余，同一VIP票车辆外场已在场车辆无法进入内场</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多位多车情况下，第一辆VIP车停入内场后开启了满位控制，同</w:t>
      </w:r>
      <w:r>
        <w:rPr>
          <w:rFonts w:hint="eastAsia" w:ascii="微软雅黑" w:hAnsi="微软雅黑" w:eastAsia="微软雅黑" w:cs="微软雅黑"/>
          <w:b w:val="0"/>
          <w:bCs/>
          <w:kern w:val="2"/>
          <w:sz w:val="24"/>
          <w:szCs w:val="24"/>
          <w:lang w:val="en-US" w:eastAsia="zh-CN" w:bidi="ar-SA"/>
        </w:rPr>
        <w:t>一VIP票</w:t>
      </w:r>
      <w:r>
        <w:rPr>
          <w:rFonts w:hint="eastAsia" w:ascii="微软雅黑" w:hAnsi="微软雅黑" w:eastAsia="微软雅黑" w:cs="微软雅黑"/>
          <w:b w:val="0"/>
          <w:bCs/>
          <w:kern w:val="2"/>
          <w:sz w:val="24"/>
          <w:szCs w:val="24"/>
          <w:lang w:val="zh-CN" w:eastAsia="zh-CN" w:bidi="ar-SA"/>
        </w:rPr>
        <w:t>的第二辆车以临时车身份停在外场。第一辆</w:t>
      </w:r>
      <w:r>
        <w:rPr>
          <w:rFonts w:hint="eastAsia" w:ascii="微软雅黑" w:hAnsi="微软雅黑" w:eastAsia="微软雅黑" w:cs="微软雅黑"/>
          <w:b w:val="0"/>
          <w:bCs/>
          <w:kern w:val="2"/>
          <w:sz w:val="24"/>
          <w:szCs w:val="24"/>
          <w:lang w:val="en-US" w:eastAsia="zh-CN" w:bidi="ar-SA"/>
        </w:rPr>
        <w:t>VIP</w:t>
      </w:r>
      <w:r>
        <w:rPr>
          <w:rFonts w:hint="eastAsia" w:ascii="微软雅黑" w:hAnsi="微软雅黑" w:eastAsia="微软雅黑" w:cs="微软雅黑"/>
          <w:b w:val="0"/>
          <w:bCs/>
          <w:kern w:val="2"/>
          <w:sz w:val="24"/>
          <w:szCs w:val="24"/>
          <w:lang w:val="zh-CN" w:eastAsia="zh-CN" w:bidi="ar-SA"/>
        </w:rPr>
        <w:t>车出去后解除了满位</w:t>
      </w:r>
      <w:r>
        <w:rPr>
          <w:rFonts w:hint="eastAsia" w:ascii="微软雅黑" w:hAnsi="微软雅黑" w:eastAsia="微软雅黑" w:cs="微软雅黑"/>
          <w:b w:val="0"/>
          <w:bCs/>
          <w:kern w:val="2"/>
          <w:sz w:val="24"/>
          <w:szCs w:val="24"/>
          <w:lang w:val="en-US" w:eastAsia="zh-CN" w:bidi="ar-SA"/>
        </w:rPr>
        <w:t>控制，</w:t>
      </w:r>
      <w:r>
        <w:rPr>
          <w:rFonts w:hint="eastAsia" w:ascii="微软雅黑" w:hAnsi="微软雅黑" w:eastAsia="微软雅黑" w:cs="微软雅黑"/>
          <w:b w:val="0"/>
          <w:bCs/>
          <w:kern w:val="2"/>
          <w:sz w:val="24"/>
          <w:szCs w:val="24"/>
          <w:lang w:val="zh-CN" w:eastAsia="zh-CN" w:bidi="ar-SA"/>
        </w:rPr>
        <w:t>这个时候停在外场的第二辆车不可以进入内场，</w:t>
      </w:r>
      <w:r>
        <w:rPr>
          <w:rFonts w:hint="eastAsia" w:ascii="微软雅黑" w:hAnsi="微软雅黑" w:eastAsia="微软雅黑" w:cs="微软雅黑"/>
          <w:b w:val="0"/>
          <w:bCs/>
          <w:kern w:val="2"/>
          <w:sz w:val="24"/>
          <w:szCs w:val="24"/>
          <w:lang w:val="en-US" w:eastAsia="zh-CN" w:bidi="ar-SA"/>
        </w:rPr>
        <w:t>第二辆车必须驶出整个停车场并缴纳以临时车身份停在外场时产生的停车费后才能进入内场。</w:t>
      </w:r>
      <w:r>
        <w:rPr>
          <w:rFonts w:hint="eastAsia" w:ascii="微软雅黑" w:hAnsi="微软雅黑" w:eastAsia="微软雅黑" w:cs="微软雅黑"/>
          <w:b w:val="0"/>
          <w:bCs/>
          <w:kern w:val="2"/>
          <w:sz w:val="24"/>
          <w:szCs w:val="24"/>
          <w:lang w:val="zh-CN" w:eastAsia="zh-CN" w:bidi="ar-SA"/>
        </w:rPr>
        <w:t>防止第二辆车</w:t>
      </w:r>
      <w:r>
        <w:rPr>
          <w:rFonts w:hint="eastAsia" w:ascii="微软雅黑" w:hAnsi="微软雅黑" w:eastAsia="微软雅黑" w:cs="微软雅黑"/>
          <w:b w:val="0"/>
          <w:bCs/>
          <w:kern w:val="2"/>
          <w:sz w:val="24"/>
          <w:szCs w:val="24"/>
          <w:lang w:val="en-US" w:eastAsia="zh-CN" w:bidi="ar-SA"/>
        </w:rPr>
        <w:t>在未</w:t>
      </w:r>
      <w:r>
        <w:rPr>
          <w:rFonts w:hint="eastAsia" w:ascii="微软雅黑" w:hAnsi="微软雅黑" w:eastAsia="微软雅黑" w:cs="微软雅黑"/>
          <w:b w:val="0"/>
          <w:bCs/>
          <w:kern w:val="2"/>
          <w:sz w:val="24"/>
          <w:szCs w:val="24"/>
          <w:lang w:val="zh-CN" w:eastAsia="zh-CN" w:bidi="ar-SA"/>
        </w:rPr>
        <w:t>交以临时车身份停在外场时产生的停车费</w:t>
      </w:r>
      <w:r>
        <w:rPr>
          <w:rFonts w:hint="eastAsia" w:ascii="微软雅黑" w:hAnsi="微软雅黑" w:eastAsia="微软雅黑" w:cs="微软雅黑"/>
          <w:b w:val="0"/>
          <w:bCs/>
          <w:kern w:val="2"/>
          <w:sz w:val="24"/>
          <w:szCs w:val="24"/>
          <w:lang w:val="en-US" w:eastAsia="zh-CN" w:bidi="ar-SA"/>
        </w:rPr>
        <w:t>的情况下</w:t>
      </w:r>
      <w:r>
        <w:rPr>
          <w:rFonts w:hint="eastAsia" w:ascii="微软雅黑" w:hAnsi="微软雅黑" w:eastAsia="微软雅黑" w:cs="微软雅黑"/>
          <w:b w:val="0"/>
          <w:bCs/>
          <w:kern w:val="2"/>
          <w:sz w:val="24"/>
          <w:szCs w:val="24"/>
          <w:lang w:val="zh-CN" w:eastAsia="zh-CN" w:bidi="ar-SA"/>
        </w:rPr>
        <w:t>以VIP身份进入内场。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车辆出场向管理系统获取一次停车自定义显示及语音播报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如果勾选则该VIP类型的指定车辆离场时，会按照</w:t>
      </w:r>
      <w:r>
        <w:rPr>
          <w:rFonts w:hint="eastAsia" w:ascii="微软雅黑" w:hAnsi="微软雅黑" w:eastAsia="微软雅黑" w:cs="微软雅黑"/>
          <w:b w:val="0"/>
          <w:bCs/>
          <w:kern w:val="2"/>
          <w:sz w:val="24"/>
          <w:szCs w:val="24"/>
          <w:lang w:val="en-US" w:eastAsia="zh-CN" w:bidi="ar-SA"/>
        </w:rPr>
        <w:t>系统</w:t>
      </w:r>
      <w:r>
        <w:rPr>
          <w:rFonts w:hint="eastAsia" w:ascii="微软雅黑" w:hAnsi="微软雅黑" w:eastAsia="微软雅黑" w:cs="微软雅黑"/>
          <w:b w:val="0"/>
          <w:bCs/>
          <w:kern w:val="2"/>
          <w:sz w:val="24"/>
          <w:szCs w:val="24"/>
          <w:lang w:val="zh-CN" w:eastAsia="zh-CN" w:bidi="ar-SA"/>
        </w:rPr>
        <w:t>设定的指定车牌出场提示去显示及语音播报，不勾选的话则按正常VIP车辆进出显示及语音播报。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VIP满位放行模式</w:t>
      </w:r>
      <w:r>
        <w:rPr>
          <w:rFonts w:hint="eastAsia" w:ascii="微软雅黑" w:hAnsi="微软雅黑" w:eastAsia="微软雅黑" w:cs="微软雅黑"/>
          <w:b w:val="0"/>
          <w:bCs/>
          <w:kern w:val="2"/>
          <w:sz w:val="24"/>
          <w:szCs w:val="24"/>
          <w:lang w:val="en-US" w:eastAsia="zh-CN" w:bidi="ar-SA"/>
        </w:rPr>
        <w:t>：当停车场开启了VIP满位控制，可选择VIP满位时对车辆的放行模式。包括系统有空位自动放行，无空位手动放行按VIP计费；系统有空位自动放行，无空位手动放行按临时车计费；系统无空位自动放行，按临时车计费三种模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系统有空位自动放行，无空位手动放行按VIP计费：当停车场有空位时自动放行，满位无空位时，提示车位已满，收费员可以手动确认放行，依然按VIP计费；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系统有空位自动放行，无空位手动放行按临时车计费：当停车场有空位时自动放行，满位无空位时，提示车位已满，收费员可以手动确认放行，此时VIP车辆也按临时车计费；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系统无空位自动放行按临时车计费：当停车场满位无空位时依然采用自动放行模式，VIP车辆按临时车计费。车辆入场时一体机将会提示车主“VIP满位转临时车”。</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VIP重合覆盖时长：</w:t>
      </w:r>
      <w:r>
        <w:rPr>
          <w:rFonts w:hint="eastAsia" w:ascii="微软雅黑" w:hAnsi="微软雅黑" w:eastAsia="微软雅黑" w:cs="微软雅黑"/>
          <w:b w:val="0"/>
          <w:bCs/>
          <w:kern w:val="2"/>
          <w:sz w:val="24"/>
          <w:szCs w:val="24"/>
          <w:lang w:val="en-US" w:eastAsia="zh-CN" w:bidi="ar-SA"/>
        </w:rPr>
        <w:t>当车主停车时长超过设定的VIP重合覆盖时长时，车主需要缴费后才能进行开通VIP操作，当车主停车时长未超过设定的VIP重合覆盖时长，则车主可直接开通VIP。常见场景为车主VIP过期后未能及时续期，过期停车时长超过停车场允许的重合覆盖时长，那么车主需对过期停车时长缴费后再进行开通VIP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更多设置</w:t>
      </w:r>
      <w:r>
        <w:rPr>
          <w:rFonts w:hint="eastAsia" w:ascii="微软雅黑" w:hAnsi="微软雅黑" w:eastAsia="微软雅黑" w:cs="微软雅黑"/>
          <w:b w:val="0"/>
          <w:bCs/>
          <w:kern w:val="2"/>
          <w:sz w:val="24"/>
          <w:szCs w:val="24"/>
          <w:lang w:val="en-US" w:eastAsia="zh-CN" w:bidi="ar-SA"/>
        </w:rPr>
        <w:t>，您可以对一体机的语音播报进行配置。该部分配置需遵循特殊规则写法。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5）【VIP占用车位类型配置】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该功能，您可以将停车场中已划分好的车位类型分配到不同的VIP类型中，每种车位配置不同的VIP类型，同一种VIP类型只能配置一种车位；一种车位可配置多种VIP类型。为VIP类型配置好占用车位后，该类型的VIP车辆进场时，将扣减所占用的车位数量。</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58665" cy="2539365"/>
            <wp:effectExtent l="0" t="0" r="635" b="635"/>
            <wp:docPr id="2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
                    <pic:cNvPicPr>
                      <a:picLocks noChangeAspect="1"/>
                    </pic:cNvPicPr>
                  </pic:nvPicPr>
                  <pic:blipFill>
                    <a:blip r:embed="rId28"/>
                    <a:stretch>
                      <a:fillRect/>
                    </a:stretch>
                  </pic:blipFill>
                  <pic:spPr>
                    <a:xfrm>
                      <a:off x="0" y="0"/>
                      <a:ext cx="4558665" cy="253936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6）【查看权限】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点击列表中的“查看权限”蓝色字段，弹窗展示当前VIP类型拥有的通道权限。</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7）【查看日期】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若当前VIP类型配置时开启了区分日期，点击列表中蓝色“查看日期”字段，弹窗展示该VIP类型的适用日期。</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8）【修改、删除、详情】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对生效中的VIP类型（即当前已有车主开通了此VIP类型的VIP票）可进行修改、查看详情操作；对未生效的VIP类型可进行修改、删除、查看详情操作。</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点击“同步详情”按钮可查看当前VIP类型的配置信息同步到一体机不同主控板上的状态，并可随时执行重新同步操作，确保系统配置VIP信息与一体机主控板一致。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8" w:name="_Toc17147"/>
      <w:r>
        <w:rPr>
          <w:rFonts w:hint="eastAsia" w:ascii="黑体" w:hAnsi="黑体" w:eastAsia="黑体" w:cs="黑体"/>
          <w:sz w:val="32"/>
          <w:szCs w:val="32"/>
          <w:lang w:val="en-US" w:eastAsia="zh-CN"/>
        </w:rPr>
        <w:t>1.2操作指南</w:t>
      </w:r>
      <w:bookmarkEnd w:id="4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9" w:name="_Toc25149"/>
      <w:r>
        <w:rPr>
          <w:rFonts w:hint="eastAsia" w:ascii="黑体" w:hAnsi="黑体" w:eastAsia="黑体" w:cs="黑体"/>
          <w:sz w:val="32"/>
          <w:szCs w:val="32"/>
          <w:lang w:val="en-US" w:eastAsia="zh-CN"/>
        </w:rPr>
        <w:t>1.3应用场景</w:t>
      </w:r>
      <w:bookmarkEnd w:id="49"/>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50" w:name="_Toc6521"/>
      <w:r>
        <w:rPr>
          <w:rFonts w:hint="eastAsia" w:ascii="黑体" w:hAnsi="黑体" w:eastAsia="黑体" w:cs="黑体"/>
          <w:sz w:val="36"/>
          <w:szCs w:val="36"/>
          <w:lang w:val="en-US" w:eastAsia="zh-CN"/>
        </w:rPr>
        <w:t>车主信息</w:t>
      </w:r>
      <w:bookmarkEnd w:id="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车主信息模块记录了所有新增的本地车主信息，可快速浏览查询已登记注册的车主相关信息。同时可对车主信息进行基本管理。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6" name="图片 66" descr="车主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车主信息"/>
                    <pic:cNvPicPr>
                      <a:picLocks noChangeAspect="1"/>
                    </pic:cNvPicPr>
                  </pic:nvPicPr>
                  <pic:blipFill>
                    <a:blip r:embed="rId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1" w:name="_Toc21553"/>
      <w:r>
        <w:rPr>
          <w:rFonts w:hint="eastAsia" w:ascii="黑体" w:hAnsi="黑体" w:eastAsia="黑体" w:cs="黑体"/>
          <w:sz w:val="32"/>
          <w:szCs w:val="32"/>
          <w:lang w:val="en-US" w:eastAsia="zh-CN"/>
        </w:rPr>
        <w:t>2.1功能点说明</w:t>
      </w:r>
      <w:bookmarkEnd w:id="5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每行系统记录条目包括姓名、车牌、电话、性别、公司名称、部门、地址、房间号、身份证号、备注1,2,3、最近操作时间、最近操作员、操作各项，展示了车主的基本信息，可供查询管理。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您可以根据实际需求，按要求填写相关信息后新增本地车主信息，VIP开通/缴费时可以直接在车主信息中进行选择需要开通/缴费的车主，避免重复录入车主信息。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460875" cy="3119755"/>
            <wp:effectExtent l="0" t="0" r="9525" b="4445"/>
            <wp:docPr id="144" name="图片 144" descr="车主信息-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车主信息-新增"/>
                    <pic:cNvPicPr>
                      <a:picLocks noChangeAspect="1"/>
                    </pic:cNvPicPr>
                  </pic:nvPicPr>
                  <pic:blipFill>
                    <a:blip r:embed="rId30"/>
                    <a:stretch>
                      <a:fillRect/>
                    </a:stretch>
                  </pic:blipFill>
                  <pic:spPr>
                    <a:xfrm>
                      <a:off x="0" y="0"/>
                      <a:ext cx="4460875" cy="311975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33370"/>
            <wp:effectExtent l="0" t="0" r="3175" b="11430"/>
            <wp:docPr id="153" name="图片 153" descr="VIP开通续费-选择车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VIP开通续费-选择车主"/>
                    <pic:cNvPicPr>
                      <a:picLocks noChangeAspect="1"/>
                    </pic:cNvPicPr>
                  </pic:nvPicPr>
                  <pic:blipFill>
                    <a:blip r:embed="rId31"/>
                    <a:srcRect t="13728"/>
                    <a:stretch>
                      <a:fillRect/>
                    </a:stretch>
                  </pic:blipFill>
                  <pic:spPr>
                    <a:xfrm>
                      <a:off x="0" y="0"/>
                      <a:ext cx="6181725" cy="2833370"/>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点击“导入”按钮可在弹窗中先下载导入车主信息的格式模板文件，在本地完成表单的填写，再通过此弹窗上传填写完的表单文件，可轻松完成批量导入车主信息任务。</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2" w:name="_Toc25713"/>
      <w:r>
        <w:rPr>
          <w:rFonts w:hint="eastAsia" w:ascii="黑体" w:hAnsi="黑体" w:eastAsia="黑体" w:cs="黑体"/>
          <w:sz w:val="32"/>
          <w:szCs w:val="32"/>
          <w:lang w:val="en-US" w:eastAsia="zh-CN"/>
        </w:rPr>
        <w:t>2.2操作指南</w:t>
      </w:r>
      <w:bookmarkEnd w:id="5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3" w:name="_Toc3428"/>
      <w:r>
        <w:rPr>
          <w:rFonts w:hint="eastAsia" w:ascii="黑体" w:hAnsi="黑体" w:eastAsia="黑体" w:cs="黑体"/>
          <w:sz w:val="32"/>
          <w:szCs w:val="32"/>
          <w:lang w:val="en-US" w:eastAsia="zh-CN"/>
        </w:rPr>
        <w:t>2.3应用场景</w:t>
      </w:r>
      <w:bookmarkEnd w:id="53"/>
    </w:p>
    <w:p>
      <w:pPr>
        <w:widowControl w:val="0"/>
        <w:numPr>
          <w:ilvl w:val="0"/>
          <w:numId w:val="10"/>
        </w:numPr>
        <w:spacing w:line="360" w:lineRule="auto"/>
        <w:ind w:left="0" w:leftChars="0" w:firstLine="425"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有新的车主需要做信息登记处理，以便开通VIP票时</w:t>
      </w:r>
    </w:p>
    <w:p>
      <w:pPr>
        <w:widowControl w:val="0"/>
        <w:numPr>
          <w:ilvl w:val="0"/>
          <w:numId w:val="0"/>
        </w:numPr>
        <w:spacing w:line="360" w:lineRule="auto"/>
        <w:ind w:left="420" w:leftChars="0" w:firstLine="420" w:firstLine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54" w:name="_Toc29862"/>
      <w:r>
        <w:rPr>
          <w:rFonts w:hint="eastAsia" w:ascii="黑体" w:hAnsi="黑体" w:eastAsia="黑体" w:cs="黑体"/>
          <w:sz w:val="36"/>
          <w:szCs w:val="36"/>
          <w:lang w:val="en-US" w:eastAsia="zh-CN"/>
        </w:rPr>
        <w:t>车辆管理</w:t>
      </w:r>
      <w:bookmarkEnd w:id="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管理功能模块分为六个子模块，依次为车辆信息、黑名单、访客车辆、预定车辆、红名单车辆、共享车位。车辆身份分组显示以便分类管理，各组对应进场车辆不同的识别身份，在车辆身份信息里，记录了所有新增的本地车主信息，可快速浏览查询已登记注册的车主相关信息。同时可对车主信息进行基本管理。</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5" w:name="_Toc2818"/>
      <w:r>
        <w:rPr>
          <w:rFonts w:hint="eastAsia" w:ascii="黑体" w:hAnsi="黑体" w:eastAsia="黑体" w:cs="黑体"/>
          <w:sz w:val="32"/>
          <w:szCs w:val="32"/>
          <w:lang w:val="en-US" w:eastAsia="zh-CN"/>
        </w:rPr>
        <w:t>3.1车辆信息</w:t>
      </w:r>
      <w:bookmarkEnd w:id="5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在该模块中的车辆信息都为新增的本地车主绑定的车牌对应车辆，包含未开通VIP的一般车辆和VIP车辆。通过【自定义条件搜索】可快速定位车辆信息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59" name="图片 159" descr="车辆管理-车辆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车辆管理-车辆信息"/>
                    <pic:cNvPicPr>
                      <a:picLocks noChangeAspect="1"/>
                    </pic:cNvPicPr>
                  </pic:nvPicPr>
                  <pic:blipFill>
                    <a:blip r:embed="rId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您可以【修改】、【删除】每个条目的车辆信息，同样可以【导出】搜索结果列表。修改、删除操作后的车辆信息将同步至车主信息模块中。</w:t>
      </w:r>
    </w:p>
    <w:p>
      <w:pPr>
        <w:widowControl w:val="0"/>
        <w:numPr>
          <w:ilvl w:val="0"/>
          <w:numId w:val="0"/>
        </w:numPr>
        <w:spacing w:line="360" w:lineRule="auto"/>
        <w:ind w:left="420" w:leftChars="0" w:firstLine="420" w:firstLine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6" w:name="_Toc19509"/>
      <w:r>
        <w:rPr>
          <w:rFonts w:hint="eastAsia" w:ascii="黑体" w:hAnsi="黑体" w:eastAsia="黑体" w:cs="黑体"/>
          <w:sz w:val="32"/>
          <w:szCs w:val="32"/>
          <w:lang w:val="en-US" w:eastAsia="zh-CN"/>
        </w:rPr>
        <w:t>3.2黑名单</w:t>
      </w:r>
      <w:bookmarkEnd w:id="5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黑名单模块中的车辆信息为手动或自动添加的车辆名单，信息来源相对其他模块独立，无联动关系。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0" name="图片 160" descr="车辆管理-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车辆管理-黑名单"/>
                    <pic:cNvPicPr>
                      <a:picLocks noChangeAspect="1"/>
                    </pic:cNvPicPr>
                  </pic:nvPicPr>
                  <pic:blipFill>
                    <a:blip r:embed="rId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如图1在黑名单中您可以通过【添加黑名单】来手动添加车辆信息到列表中。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968750" cy="2224405"/>
            <wp:effectExtent l="0" t="0" r="12700" b="4445"/>
            <wp:docPr id="10" name="图片 10" descr="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黑名单"/>
                    <pic:cNvPicPr>
                      <a:picLocks noChangeAspect="1"/>
                    </pic:cNvPicPr>
                  </pic:nvPicPr>
                  <pic:blipFill>
                    <a:blip r:embed="rId34"/>
                    <a:stretch>
                      <a:fillRect/>
                    </a:stretch>
                  </pic:blipFill>
                  <pic:spPr>
                    <a:xfrm>
                      <a:off x="0" y="0"/>
                      <a:ext cx="3968750" cy="2224405"/>
                    </a:xfrm>
                    <a:prstGeom prst="rect">
                      <a:avLst/>
                    </a:prstGeom>
                  </pic:spPr>
                </pic:pic>
              </a:graphicData>
            </a:graphic>
          </wp:inline>
        </w:drawing>
      </w:r>
    </w:p>
    <w:p>
      <w:pPr>
        <w:widowControl w:val="0"/>
        <w:numPr>
          <w:ilvl w:val="0"/>
          <w:numId w:val="0"/>
        </w:numPr>
        <w:spacing w:line="360" w:lineRule="auto"/>
        <w:jc w:val="center"/>
        <w:rPr>
          <w:rFonts w:hint="eastAsia"/>
          <w:b/>
          <w:bCs/>
          <w:lang w:val="en-US" w:eastAsia="zh-CN"/>
        </w:rPr>
      </w:pPr>
      <w:r>
        <w:rPr>
          <w:rFonts w:hint="eastAsia"/>
          <w:b/>
          <w:bCs/>
          <w:lang w:val="en-US" w:eastAsia="zh-CN"/>
        </w:rPr>
        <w:t>图1</w:t>
      </w:r>
    </w:p>
    <w:p>
      <w:pPr>
        <w:widowControl w:val="0"/>
        <w:numPr>
          <w:ilvl w:val="0"/>
          <w:numId w:val="0"/>
        </w:numPr>
        <w:spacing w:line="360" w:lineRule="auto"/>
        <w:ind w:left="420" w:leftChars="0" w:firstLine="420" w:firstLineChars="0"/>
        <w:jc w:val="center"/>
        <w:rPr>
          <w:rFonts w:hint="eastAsia" w:ascii="微软雅黑" w:hAnsi="微软雅黑" w:eastAsia="微软雅黑" w:cs="微软雅黑"/>
          <w:b/>
          <w:bCs w:val="0"/>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图2通过【黑名单基础配置】，您可以对名单中的车辆进行放行方式控制及名单自动化管理。勾选强制黑名单放行原因后，在岗亭闸口进场放行时，必须填入放行原因才能确认放行。勾选“欠费车辆自动列入黑名单车辆”后，系统会根据您配置的条件对黑名单执行自动添加操作，若同时勾选“不满足条件后自动消除黑名单”，则可实现黑名单自动化管理。</w:t>
      </w:r>
    </w:p>
    <w:p>
      <w:pPr>
        <w:widowControl w:val="0"/>
        <w:numPr>
          <w:ilvl w:val="0"/>
          <w:numId w:val="0"/>
        </w:numPr>
        <w:spacing w:line="360" w:lineRule="auto"/>
        <w:jc w:val="center"/>
      </w:pPr>
      <w:r>
        <w:drawing>
          <wp:inline distT="0" distB="0" distL="114300" distR="114300">
            <wp:extent cx="3307080" cy="2376805"/>
            <wp:effectExtent l="0" t="0" r="7620" b="444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5"/>
                    <a:stretch>
                      <a:fillRect/>
                    </a:stretch>
                  </pic:blipFill>
                  <pic:spPr>
                    <a:xfrm>
                      <a:off x="0" y="0"/>
                      <a:ext cx="3307080" cy="2376805"/>
                    </a:xfrm>
                    <a:prstGeom prst="rect">
                      <a:avLst/>
                    </a:prstGeom>
                    <a:noFill/>
                    <a:ln w="9525">
                      <a:noFill/>
                    </a:ln>
                  </pic:spPr>
                </pic:pic>
              </a:graphicData>
            </a:graphic>
          </wp:inline>
        </w:drawing>
      </w:r>
    </w:p>
    <w:p>
      <w:pPr>
        <w:widowControl w:val="0"/>
        <w:numPr>
          <w:ilvl w:val="0"/>
          <w:numId w:val="0"/>
        </w:numPr>
        <w:spacing w:line="360" w:lineRule="auto"/>
        <w:jc w:val="center"/>
        <w:rPr>
          <w:rFonts w:hint="eastAsia"/>
          <w:b/>
          <w:bCs/>
          <w:lang w:val="en-US" w:eastAsia="zh-CN"/>
        </w:rPr>
      </w:pPr>
      <w:r>
        <w:rPr>
          <w:rFonts w:hint="eastAsia"/>
          <w:b/>
          <w:bCs/>
          <w:lang w:eastAsia="zh-CN"/>
        </w:rPr>
        <w:t>图</w:t>
      </w:r>
      <w:r>
        <w:rPr>
          <w:rFonts w:hint="eastAsia"/>
          <w:b/>
          <w:bCs/>
          <w:lang w:val="en-US" w:eastAsia="zh-CN"/>
        </w:rPr>
        <w:t>2</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执行添加黑名单的任务时，系统提供了【批量导入】的处理功能，您可以点击“批量导入”按钮，可在弹窗中先下载批量导入黑名单的格式模板文件，在本地完成表单的填写，再通过此弹窗上传填写完的表单文件，可轻松完成批量添加黑名单任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3630" cy="2304415"/>
            <wp:effectExtent l="0" t="0" r="1270" b="6985"/>
            <wp:docPr id="162" name="图片 162" descr="车辆管理-黑名单-批量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车辆管理-黑名单-批量导入"/>
                    <pic:cNvPicPr>
                      <a:picLocks noChangeAspect="1"/>
                    </pic:cNvPicPr>
                  </pic:nvPicPr>
                  <pic:blipFill>
                    <a:blip r:embed="rId36"/>
                    <a:stretch>
                      <a:fillRect/>
                    </a:stretch>
                  </pic:blipFill>
                  <pic:spPr>
                    <a:xfrm>
                      <a:off x="0" y="0"/>
                      <a:ext cx="6183630" cy="230441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【导出】功能同第一部分1.1导出说明。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【导出进出详情】功能导出的方式与【导出】相同，导出内容为列表中点击“进出详情”按钮，弹出窗口中的内容。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点击【同步所有黑名单】，确认操作后系统将所有黑名单信息下发同步到一体机中，保持进出场黑名单车辆识别准确。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此外对黑名单车辆信息条目您可进行基本的【修改】、【删除】操作，还能查看【进出详情】，即该车辆进出场时的相关信息，如下图所示：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270375" cy="1562735"/>
            <wp:effectExtent l="0" t="0" r="15875" b="18415"/>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37"/>
                    <a:stretch>
                      <a:fillRect/>
                    </a:stretch>
                  </pic:blipFill>
                  <pic:spPr>
                    <a:xfrm>
                      <a:off x="0" y="0"/>
                      <a:ext cx="4270375" cy="156273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【同步详情】则提供查看当前黑名单车辆信息同步到一体机不同主控板上的状态，并可随时执行重新同步操作，确保系统黑名单信息与一体机主控板一致。</w:t>
      </w:r>
    </w:p>
    <w:p>
      <w:pPr>
        <w:widowControl w:val="0"/>
        <w:numPr>
          <w:ilvl w:val="0"/>
          <w:numId w:val="0"/>
        </w:numPr>
        <w:spacing w:line="360" w:lineRule="auto"/>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7" w:name="_Toc435"/>
      <w:r>
        <w:rPr>
          <w:rFonts w:hint="eastAsia" w:ascii="黑体" w:hAnsi="黑体" w:eastAsia="黑体" w:cs="黑体"/>
          <w:sz w:val="32"/>
          <w:szCs w:val="32"/>
          <w:lang w:val="en-US" w:eastAsia="zh-CN"/>
        </w:rPr>
        <w:t>3.3访客车辆</w:t>
      </w:r>
      <w:bookmarkEnd w:id="5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访客车辆模块中的车辆信息为手动或自动添加的车辆名单，信息来源相对其他模块独立，无联动关系。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1" name="图片 161" descr="车辆管理-访客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车辆管理-访客车辆"/>
                    <pic:cNvPicPr>
                      <a:picLocks noChangeAspect="1"/>
                    </pic:cNvPicPr>
                  </pic:nvPicPr>
                  <pic:blipFill>
                    <a:blip r:embed="rId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【添加来访车辆】：点击“添加来访车辆”弹窗如图1，</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651375" cy="1812925"/>
            <wp:effectExtent l="0" t="0" r="9525" b="3175"/>
            <wp:docPr id="14" name="图片 14" descr="访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访客"/>
                    <pic:cNvPicPr>
                      <a:picLocks noChangeAspect="1"/>
                    </pic:cNvPicPr>
                  </pic:nvPicPr>
                  <pic:blipFill>
                    <a:blip r:embed="rId39"/>
                    <a:stretch>
                      <a:fillRect/>
                    </a:stretch>
                  </pic:blipFill>
                  <pic:spPr>
                    <a:xfrm>
                      <a:off x="0" y="0"/>
                      <a:ext cx="4651375" cy="181292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56760" cy="330200"/>
            <wp:effectExtent l="0" t="0" r="15240" b="1270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40"/>
                    <a:stretch>
                      <a:fillRect/>
                    </a:stretch>
                  </pic:blipFill>
                  <pic:spPr>
                    <a:xfrm>
                      <a:off x="0" y="0"/>
                      <a:ext cx="4556760" cy="330200"/>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“预计来访停留时间段”为该访客的身份有效期，在访客类型中的选择项为提前配置好的访客VIP类型，绑定了自定义的计费规则。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【来访车辆基础配置】：点击按钮弹窗如下图：</w:t>
      </w:r>
    </w:p>
    <w:p>
      <w:pPr>
        <w:widowControl w:val="0"/>
        <w:numPr>
          <w:ilvl w:val="0"/>
          <w:numId w:val="0"/>
        </w:numPr>
        <w:spacing w:line="360" w:lineRule="auto"/>
        <w:jc w:val="center"/>
      </w:pPr>
      <w:r>
        <w:drawing>
          <wp:inline distT="0" distB="0" distL="114300" distR="114300">
            <wp:extent cx="4796155" cy="1809115"/>
            <wp:effectExtent l="0" t="0" r="4445" b="63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41"/>
                    <a:stretch>
                      <a:fillRect/>
                    </a:stretch>
                  </pic:blipFill>
                  <pic:spPr>
                    <a:xfrm>
                      <a:off x="0" y="0"/>
                      <a:ext cx="4796155" cy="18091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可选强制来访原因，则访客车辆进场确认放行时，必须填写放行原因。勾选出场失效则一次进场后出场该车辆即失去访客VIP身份。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【批量导入】：同黑名单批量导入操作逻辑。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【导出进出详情】：同黑名单导出操作逻辑。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【同步所有访客】：同黑名单操作逻辑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此外，对访客车辆信息条目您可以进行【修改】、【删除】操作，还能查看【进出详情】，即该车辆进出场时的相关信息。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【同步详情】提供查看当前访客车辆信息同步到一体机不同主控板上的状态，并可随时执行重新同步操作，确保系统黑名单信息与一体机主控板一致。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8" w:name="_Toc9257"/>
      <w:r>
        <w:rPr>
          <w:rFonts w:hint="eastAsia" w:ascii="黑体" w:hAnsi="黑体" w:eastAsia="黑体" w:cs="黑体"/>
          <w:sz w:val="32"/>
          <w:szCs w:val="32"/>
          <w:lang w:val="en-US" w:eastAsia="zh-CN"/>
        </w:rPr>
        <w:t>3.4预定车辆</w:t>
      </w:r>
      <w:bookmarkEnd w:id="5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VEMS接收车主预定车位的请求，并将符合条件的预定记录保存在预定车辆模块中，并将预定单同步至一体机。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3" name="图片 163" descr="车辆管理-预定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车辆管理-预定车辆"/>
                    <pic:cNvPicPr>
                      <a:picLocks noChangeAspect="1"/>
                    </pic:cNvPicPr>
                  </pic:nvPicPr>
                  <pic:blipFill>
                    <a:blip r:embed="rId4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通过【自定义条件搜索】可快速定位预定车辆的信息。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【全部同步】将当前全部预定车辆信息下发同步到一体机不同主控板上，确保系统预定车辆信息与一体机主控板一致。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9" w:name="_Toc10601"/>
      <w:r>
        <w:rPr>
          <w:rFonts w:hint="eastAsia" w:ascii="黑体" w:hAnsi="黑体" w:eastAsia="黑体" w:cs="黑体"/>
          <w:sz w:val="32"/>
          <w:szCs w:val="32"/>
          <w:lang w:val="en-US" w:eastAsia="zh-CN"/>
        </w:rPr>
        <w:t>3.5红名单车辆</w:t>
      </w:r>
      <w:bookmarkEnd w:id="5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红名单车辆通过通配符规则使特殊车牌车辆能免费进出场，以应用在如警车校车通行等特别场景下。该功能模块只添加规则，没有具体车辆信息列表。只要被一体机识别为符合设定规则其一的车牌对应车辆则作红名单车辆免费放行。</w:t>
      </w:r>
    </w:p>
    <w:p>
      <w:pPr>
        <w:widowControl w:val="0"/>
        <w:numPr>
          <w:ilvl w:val="0"/>
          <w:numId w:val="0"/>
        </w:numPr>
        <w:spacing w:line="360" w:lineRule="auto"/>
        <w:ind w:firstLine="480"/>
        <w:jc w:val="both"/>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color w:val="FF0000"/>
          <w:kern w:val="2"/>
          <w:sz w:val="24"/>
          <w:szCs w:val="24"/>
          <w:lang w:val="en-US" w:eastAsia="zh-CN" w:bidi="ar-SA"/>
        </w:rPr>
        <w:t>规则如下：</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红名单车辆会免费放行，放行规则以临时车通行规则为准）</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规则中可使用通配符，具体说明如下：</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?表示一位数字、字母或汉字</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t>*表示多位数字、字母或汉字</w:t>
      </w:r>
    </w:p>
    <w:p>
      <w:pPr>
        <w:pStyle w:val="15"/>
        <w:keepNext w:val="0"/>
        <w:keepLines w:val="0"/>
        <w:widowControl/>
        <w:suppressLineNumbers w:val="0"/>
        <w:spacing w:before="0" w:beforeAutospacing="0" w:after="100" w:afterAutospacing="0"/>
        <w:ind w:left="1200" w:leftChars="200" w:right="0" w:hanging="720" w:hangingChars="30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例如：规则1：警*，表示所有以警字开头的车辆都为红名单车辆</w:t>
      </w:r>
      <w:r>
        <w:rPr>
          <w:rFonts w:hint="eastAsia" w:ascii="微软雅黑" w:hAnsi="微软雅黑" w:eastAsia="微软雅黑" w:cs="微软雅黑"/>
          <w:b w:val="0"/>
          <w:bCs/>
          <w:kern w:val="2"/>
          <w:sz w:val="24"/>
          <w:szCs w:val="24"/>
          <w:lang w:val="en-US" w:eastAsia="zh-CN" w:bidi="ar-SA"/>
        </w:rPr>
        <w:t>；</w:t>
      </w:r>
    </w:p>
    <w:p>
      <w:pPr>
        <w:pStyle w:val="15"/>
        <w:keepNext w:val="0"/>
        <w:keepLines w:val="0"/>
        <w:widowControl/>
        <w:suppressLineNumbers w:val="0"/>
        <w:spacing w:before="0" w:beforeAutospacing="0" w:after="100" w:afterAutospacing="0"/>
        <w:ind w:left="1200" w:leftChars="500" w:right="0" w:firstLine="0" w:firstLineChars="0"/>
        <w:rPr>
          <w:rFonts w:hint="eastAsia"/>
          <w:lang w:val="en-US" w:eastAsia="zh-CN"/>
        </w:rPr>
      </w:pPr>
      <w:r>
        <w:rPr>
          <w:rFonts w:hint="default" w:ascii="微软雅黑" w:hAnsi="微软雅黑" w:eastAsia="微软雅黑" w:cs="微软雅黑"/>
          <w:b w:val="0"/>
          <w:bCs/>
          <w:kern w:val="2"/>
          <w:sz w:val="24"/>
          <w:szCs w:val="24"/>
          <w:lang w:val="en-US" w:eastAsia="zh-CN" w:bidi="ar-SA"/>
        </w:rPr>
        <w:t>规则2：*学，表示所有以学字结尾的车辆都是红名单车辆</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kern w:val="2"/>
          <w:sz w:val="24"/>
          <w:szCs w:val="24"/>
          <w:highlight w:val="lightGray"/>
          <w:lang w:val="en-US" w:eastAsia="zh-CN" w:bidi="ar-SA"/>
        </w:rPr>
        <w:t>注意：</w:t>
      </w:r>
      <w:r>
        <w:rPr>
          <w:rFonts w:hint="default" w:ascii="微软雅黑" w:hAnsi="微软雅黑" w:eastAsia="微软雅黑" w:cs="微软雅黑"/>
          <w:b w:val="0"/>
          <w:bCs/>
          <w:kern w:val="2"/>
          <w:sz w:val="24"/>
          <w:szCs w:val="24"/>
          <w:highlight w:val="lightGray"/>
          <w:lang w:val="en-US" w:eastAsia="zh-CN" w:bidi="ar-SA"/>
        </w:rPr>
        <w:t>红名单规则1和2是或的关系</w:t>
      </w:r>
      <w:r>
        <w:rPr>
          <w:rFonts w:hint="eastAsia" w:ascii="微软雅黑" w:hAnsi="微软雅黑" w:eastAsia="微软雅黑" w:cs="微软雅黑"/>
          <w:b w:val="0"/>
          <w:bCs/>
          <w:kern w:val="2"/>
          <w:sz w:val="24"/>
          <w:szCs w:val="24"/>
          <w:highlight w:val="lightGray"/>
          <w:lang w:val="en-US" w:eastAsia="zh-CN" w:bidi="ar-SA"/>
        </w:rPr>
        <w:t>，设置多条红名单规则，通行车辆只要符合其中一条规则的即可免费放行处理。</w:t>
      </w:r>
    </w:p>
    <w:p>
      <w:pPr>
        <w:widowControl w:val="0"/>
        <w:numPr>
          <w:ilvl w:val="0"/>
          <w:numId w:val="0"/>
        </w:numPr>
        <w:spacing w:line="360" w:lineRule="auto"/>
        <w:jc w:val="center"/>
      </w:pPr>
      <w:r>
        <w:drawing>
          <wp:inline distT="0" distB="0" distL="114300" distR="114300">
            <wp:extent cx="5801995" cy="2673985"/>
            <wp:effectExtent l="9525" t="9525" r="17780" b="21590"/>
            <wp:docPr id="19" name="图片 11" descr="E:\工作夹\AKE\2017\-产品\系统截图\VEMS\车主管理\车辆管理-红名单车辆.png车辆管理-红名单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E:\工作夹\AKE\2017\-产品\系统截图\VEMS\车主管理\车辆管理-红名单车辆.png车辆管理-红名单车辆"/>
                    <pic:cNvPicPr>
                      <a:picLocks noChangeAspect="1"/>
                    </pic:cNvPicPr>
                  </pic:nvPicPr>
                  <pic:blipFill>
                    <a:blip r:embed="rId43"/>
                    <a:srcRect/>
                    <a:stretch>
                      <a:fillRect/>
                    </a:stretch>
                  </pic:blipFill>
                  <pic:spPr>
                    <a:xfrm>
                      <a:off x="0" y="0"/>
                      <a:ext cx="5801995" cy="267398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0" w:name="_Toc29548"/>
      <w:r>
        <w:rPr>
          <w:rFonts w:hint="eastAsia" w:ascii="黑体" w:hAnsi="黑体" w:eastAsia="黑体" w:cs="黑体"/>
          <w:sz w:val="32"/>
          <w:szCs w:val="32"/>
          <w:lang w:val="en-US" w:eastAsia="zh-CN"/>
        </w:rPr>
        <w:t>3.6共享车位</w:t>
      </w:r>
      <w:bookmarkEnd w:id="6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共享车位是与线上APP客户端联动的查询管理模块，数据来源为线上系统与移动端APP。</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4" name="图片 164" descr="车辆管理-共享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车辆管理-共享车位"/>
                    <pic:cNvPicPr>
                      <a:picLocks noChangeAspect="1"/>
                    </pic:cNvPicPr>
                  </pic:nvPicPr>
                  <pic:blipFill>
                    <a:blip r:embed="rId4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【同步所有共享车位信息】将当前全部共享车位信息下发同步到一体机不同主控板上，确保系统共享车位信息与一体机主控板一致。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1" w:name="_Toc26890"/>
      <w:r>
        <w:rPr>
          <w:rFonts w:hint="eastAsia" w:ascii="黑体" w:hAnsi="黑体" w:eastAsia="黑体" w:cs="黑体"/>
          <w:sz w:val="36"/>
          <w:szCs w:val="36"/>
          <w:lang w:val="en-US" w:eastAsia="zh-CN"/>
        </w:rPr>
        <w:t>VIP开通/续费</w:t>
      </w:r>
      <w:bookmarkEnd w:id="6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VIP的开通、续费、暂停、恢复、重开等核心控制功能都在此模块集中,VIP票的相关状态，开通VIP身份的车辆相关信息。</w:t>
      </w:r>
    </w:p>
    <w:p>
      <w:pPr>
        <w:widowControl w:val="0"/>
        <w:numPr>
          <w:ilvl w:val="0"/>
          <w:numId w:val="0"/>
        </w:numPr>
        <w:spacing w:line="360" w:lineRule="auto"/>
        <w:jc w:val="center"/>
        <w:rPr>
          <w:rFonts w:hint="eastAsia" w:ascii="微软雅黑" w:hAnsi="微软雅黑" w:eastAsia="微软雅黑" w:cs="微软雅黑"/>
          <w:color w:val="2E75B6" w:themeColor="accent1" w:themeShade="BF"/>
          <w:lang w:val="en-US" w:eastAsia="zh-CN"/>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9820" cy="2847975"/>
            <wp:effectExtent l="0" t="0" r="5080" b="9525"/>
            <wp:docPr id="223" name="图片 223" descr="E:\工作夹\AKE\2017\-产品\系统截图\VEMS\车主管理\VIP开通续费.pngVIP开通续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E:\工作夹\AKE\2017\-产品\系统截图\VEMS\车主管理\VIP开通续费.pngVIP开通续费"/>
                    <pic:cNvPicPr>
                      <a:picLocks noChangeAspect="1"/>
                    </pic:cNvPicPr>
                  </pic:nvPicPr>
                  <pic:blipFill>
                    <a:blip r:embed="rId45"/>
                    <a:srcRect/>
                    <a:stretch>
                      <a:fillRect/>
                    </a:stretch>
                  </pic:blipFill>
                  <pic:spPr>
                    <a:xfrm>
                      <a:off x="0" y="0"/>
                      <a:ext cx="6179820" cy="284797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2" w:name="_Toc10865"/>
      <w:r>
        <w:rPr>
          <w:rFonts w:hint="eastAsia" w:ascii="黑体" w:hAnsi="黑体" w:eastAsia="黑体" w:cs="黑体"/>
          <w:sz w:val="32"/>
          <w:szCs w:val="32"/>
          <w:lang w:val="en-US" w:eastAsia="zh-CN"/>
        </w:rPr>
        <w:t>4.1功能点说明</w:t>
      </w:r>
      <w:bookmarkEnd w:id="62"/>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卡号、车位号、VIP别称、结算类型、剩余值、有效期、VIP状态、是否预开通、多位多车、暂停状态、操作员、操作时间、同步状态和操作等各项，每开通或预开通一张VIP票则列表中对应生成一条相关信息记录；每次对VIP票的操作变动都会使列表中的VIP票状态发生改变。您可对每条VIP票的信息记录进行查询管理，随时同步VIP票更新到一体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VIP票</w:t>
      </w:r>
      <w:r>
        <w:rPr>
          <w:rFonts w:hint="eastAsia" w:ascii="微软雅黑" w:hAnsi="微软雅黑" w:eastAsia="微软雅黑" w:cs="微软雅黑"/>
          <w:b w:val="0"/>
          <w:bCs/>
          <w:kern w:val="2"/>
          <w:sz w:val="24"/>
          <w:szCs w:val="24"/>
          <w:lang w:val="en-US" w:eastAsia="zh-CN" w:bidi="ar-SA"/>
        </w:rPr>
        <w:t>：车主开通对应车辆VIP身份的所有相关信息集合，在列表中视为一行条目。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剩余值</w:t>
      </w:r>
      <w:r>
        <w:rPr>
          <w:rFonts w:hint="eastAsia" w:ascii="微软雅黑" w:hAnsi="微软雅黑" w:eastAsia="微软雅黑" w:cs="微软雅黑"/>
          <w:b w:val="0"/>
          <w:bCs/>
          <w:kern w:val="2"/>
          <w:sz w:val="24"/>
          <w:szCs w:val="24"/>
          <w:lang w:val="en-US" w:eastAsia="zh-CN" w:bidi="ar-SA"/>
        </w:rPr>
        <w:t>：储值VIP剩余的储值。</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多位多车（剩/总）</w:t>
      </w:r>
      <w:r>
        <w:rPr>
          <w:rFonts w:hint="eastAsia" w:ascii="微软雅黑" w:hAnsi="微软雅黑" w:eastAsia="微软雅黑" w:cs="微软雅黑"/>
          <w:b w:val="0"/>
          <w:bCs/>
          <w:kern w:val="2"/>
          <w:sz w:val="24"/>
          <w:szCs w:val="24"/>
          <w:lang w:val="en-US" w:eastAsia="zh-CN" w:bidi="ar-SA"/>
        </w:rPr>
        <w:t>：展示该条VIP的多位多车情况，当剩余车位﹤总车位（即已有VIP车辆在场）时，点击可查看当前已在场的VIP车辆信息。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43" name="图片 243" descr="VIP开通续费-在场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VIP开通续费-在场VIP车辆"/>
                    <pic:cNvPicPr>
                      <a:picLocks noChangeAspect="1"/>
                    </pic:cNvPicPr>
                  </pic:nvPicPr>
                  <pic:blipFill>
                    <a:blip r:embed="rId4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3）【开通VIP】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点击“开通VIP”按钮，弹窗如下图所示。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964430" cy="4808855"/>
            <wp:effectExtent l="0" t="0" r="7620" b="10795"/>
            <wp:docPr id="1" name="图片 1" descr="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开通VIP"/>
                    <pic:cNvPicPr>
                      <a:picLocks noChangeAspect="1"/>
                    </pic:cNvPicPr>
                  </pic:nvPicPr>
                  <pic:blipFill>
                    <a:blip r:embed="rId47"/>
                    <a:stretch>
                      <a:fillRect/>
                    </a:stretch>
                  </pic:blipFill>
                  <pic:spPr>
                    <a:xfrm>
                      <a:off x="0" y="0"/>
                      <a:ext cx="4964430" cy="4808855"/>
                    </a:xfrm>
                    <a:prstGeom prst="rect">
                      <a:avLst/>
                    </a:prstGeom>
                  </pic:spPr>
                </pic:pic>
              </a:graphicData>
            </a:graphic>
          </wp:inline>
        </w:drawing>
      </w:r>
    </w:p>
    <w:p>
      <w:pPr>
        <w:widowControl w:val="0"/>
        <w:numPr>
          <w:ilvl w:val="0"/>
          <w:numId w:val="0"/>
        </w:numPr>
        <w:spacing w:line="360" w:lineRule="auto"/>
        <w:ind w:left="425" w:leftChars="0" w:firstLine="420" w:firstLineChars="0"/>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可用车位总数=可用车位数（新增VIP类型时配置）*开通数量。</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w:t>
      </w:r>
      <w:r>
        <w:rPr>
          <w:rFonts w:hint="eastAsia" w:ascii="微软雅黑" w:hAnsi="微软雅黑" w:eastAsia="微软雅黑" w:cs="微软雅黑"/>
          <w:b w:val="0"/>
          <w:bCs/>
          <w:color w:val="0000FF"/>
          <w:kern w:val="2"/>
          <w:sz w:val="24"/>
          <w:szCs w:val="24"/>
          <w:lang w:val="en-US" w:eastAsia="zh-CN" w:bidi="ar-SA"/>
        </w:rPr>
        <w:t>选择的VIP类型配置的可用车位数为100（固定值），再开通此种类型的VIP票1张，则可用的车位总数为100*1=100（个）</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同一次开通VIP，可开通多张相同的VIP票，例如：</w:t>
      </w:r>
      <w:r>
        <w:rPr>
          <w:rFonts w:hint="eastAsia" w:ascii="微软雅黑" w:hAnsi="微软雅黑" w:eastAsia="微软雅黑" w:cs="微软雅黑"/>
          <w:b w:val="0"/>
          <w:bCs/>
          <w:color w:val="0000FF"/>
          <w:kern w:val="2"/>
          <w:sz w:val="24"/>
          <w:szCs w:val="24"/>
          <w:lang w:val="en-US" w:eastAsia="zh-CN" w:bidi="ar-SA"/>
        </w:rPr>
        <w:t>当前开通数量为2，则相对开通数量为1时（有效期不变）的车位数翻一倍，价格翻一倍，VIP有效期相同。相当于增加开通数量只增加此张VIP票的可用车位数和价格，不增加VIP票有效时长。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开通数量为2及以上数值，确认开通后在列表中仅显示为一条VIP票记录。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系统根据VIP结算类型，开通时间计算出开通需付总额，您可以自定义折后实付金额，系统在VIP操作流水中将同时记录原价与折后价。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在开通时需选择VIP绑定车主，点击“选择车主”，如下图显示已经在车主信息模块登记的车主列表。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824730" cy="2230755"/>
            <wp:effectExtent l="9525" t="9525" r="23495" b="266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8"/>
                    <a:stretch>
                      <a:fillRect/>
                    </a:stretch>
                  </pic:blipFill>
                  <pic:spPr>
                    <a:xfrm>
                      <a:off x="0" y="0"/>
                      <a:ext cx="4824730" cy="223075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选择车主后，车牌字段默认自动全选车主绑定的所有车牌，如下图，您可以自行选择需绑定VIP的车牌，或临时添加新车牌来绑定VIP。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020310" cy="2362835"/>
            <wp:effectExtent l="9525" t="9525" r="18415" b="2794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49"/>
                    <a:stretch>
                      <a:fillRect/>
                    </a:stretch>
                  </pic:blipFill>
                  <pic:spPr>
                    <a:xfrm>
                      <a:off x="0" y="0"/>
                      <a:ext cx="5020310" cy="236283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同一车辆在同一时刻不能存在两个相同通道权限的VIP，同一车辆在同一时刻可以存在两个不同通道权限的VIP。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6187440" cy="895985"/>
            <wp:effectExtent l="0" t="0" r="10160" b="571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50"/>
                    <a:stretch>
                      <a:fillRect/>
                    </a:stretch>
                  </pic:blipFill>
                  <pic:spPr>
                    <a:xfrm>
                      <a:off x="0" y="0"/>
                      <a:ext cx="6187440" cy="89598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开通VIP时如果已经开具了发票，可以勾选“已开纸质票”对该条VIP操作流水进行标记，勾选后，该条VIP操作流水的发票状态会标记为“已开纸质票”。</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5601335" cy="2839720"/>
            <wp:effectExtent l="0" t="0" r="18415" b="177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51"/>
                    <a:stretch>
                      <a:fillRect/>
                    </a:stretch>
                  </pic:blipFill>
                  <pic:spPr>
                    <a:xfrm>
                      <a:off x="0" y="0"/>
                      <a:ext cx="5601335" cy="28397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开通VIP成功后，弹出“打印收款凭证”的弹窗，点击“打印收款凭证”可进入凭证打印界面，点击打印即可打印收款凭证。</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6188075" cy="3064510"/>
            <wp:effectExtent l="0" t="0" r="3175" b="254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52"/>
                    <a:stretch>
                      <a:fillRect/>
                    </a:stretch>
                  </pic:blipFill>
                  <pic:spPr>
                    <a:xfrm>
                      <a:off x="0" y="0"/>
                      <a:ext cx="6188075" cy="306451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4）【批量开通VIP】</w:t>
      </w:r>
    </w:p>
    <w:p>
      <w:pPr>
        <w:widowControl w:val="0"/>
        <w:numPr>
          <w:ilvl w:val="0"/>
          <w:numId w:val="0"/>
        </w:numPr>
        <w:spacing w:line="360" w:lineRule="auto"/>
        <w:ind w:firstLine="48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点击“批量开通VIP”按钮，弹窗如下图所示：</w:t>
      </w:r>
    </w:p>
    <w:p>
      <w:pPr>
        <w:widowControl w:val="0"/>
        <w:numPr>
          <w:ilvl w:val="0"/>
          <w:numId w:val="0"/>
        </w:numPr>
        <w:spacing w:line="360" w:lineRule="auto"/>
        <w:jc w:val="center"/>
      </w:pPr>
      <w:r>
        <w:drawing>
          <wp:inline distT="0" distB="0" distL="114300" distR="114300">
            <wp:extent cx="4553585" cy="2099310"/>
            <wp:effectExtent l="9525" t="9525" r="27940" b="2476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3"/>
                    <a:stretch>
                      <a:fillRect/>
                    </a:stretch>
                  </pic:blipFill>
                  <pic:spPr>
                    <a:xfrm>
                      <a:off x="0" y="0"/>
                      <a:ext cx="4553585" cy="20993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您可先下载批量开通VIP的格式模板文件，在本地完成表单的填写，再通过此弹窗上传填写完的表单文件，可轻松完成批量开通VIP任务。</w:t>
      </w:r>
    </w:p>
    <w:p>
      <w:pPr>
        <w:widowControl w:val="0"/>
        <w:numPr>
          <w:ilvl w:val="0"/>
          <w:numId w:val="0"/>
        </w:numPr>
        <w:spacing w:line="360" w:lineRule="auto"/>
        <w:ind w:left="425" w:leftChars="0" w:firstLine="420" w:firstLineChars="0"/>
        <w:jc w:val="both"/>
        <w:rPr>
          <w:rFonts w:hint="eastAsia" w:eastAsiaTheme="minor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5）【批量续期VIP】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勾选需要续期的VIP票，点击“批量续期”按钮，可为VIP票续费延长有效期。“批量续期”分为“续指定月数”和“续至统一时刻”两种续期类型。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续指定月数：填写续费月数和续费金额，确认操作即续费成功。续费成功后原来的VIP记录将会更新为续期后的VIP记录。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22700" cy="2305050"/>
            <wp:effectExtent l="0" t="0" r="0" b="6350"/>
            <wp:docPr id="224" name="图片 224" descr="VIP开通续费-批量续费VIP=续指定月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VIP开通续费-批量续费VIP=续指定月数"/>
                    <pic:cNvPicPr>
                      <a:picLocks noChangeAspect="1"/>
                    </pic:cNvPicPr>
                  </pic:nvPicPr>
                  <pic:blipFill>
                    <a:blip r:embed="rId54"/>
                    <a:stretch>
                      <a:fillRect/>
                    </a:stretch>
                  </pic:blipFill>
                  <pic:spPr>
                    <a:xfrm>
                      <a:off x="0" y="0"/>
                      <a:ext cx="3822700" cy="23050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续至统一时刻：填写续费结束时刻和续费金额，确认操作即续费成功。续费成功后原来的VIP记录将会更新为续期后的VIP记录。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22700" cy="2294890"/>
            <wp:effectExtent l="0" t="0" r="0" b="3810"/>
            <wp:docPr id="225" name="图片 225" descr="E:\工作夹\AKE\2017\-产品\系统截图\VEMS\车主管理\VIP开通续费-批量续费VIP=续至统一时刻.pngVIP开通续费-批量续费VIP=续至统一时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E:\工作夹\AKE\2017\-产品\系统截图\VEMS\车主管理\VIP开通续费-批量续费VIP=续至统一时刻.pngVIP开通续费-批量续费VIP=续至统一时刻"/>
                    <pic:cNvPicPr>
                      <a:picLocks noChangeAspect="1"/>
                    </pic:cNvPicPr>
                  </pic:nvPicPr>
                  <pic:blipFill>
                    <a:blip r:embed="rId55"/>
                    <a:srcRect/>
                    <a:stretch>
                      <a:fillRect/>
                    </a:stretch>
                  </pic:blipFill>
                  <pic:spPr>
                    <a:xfrm>
                      <a:off x="0" y="0"/>
                      <a:ext cx="3822700" cy="2294890"/>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在无勾选任何续期对象时，点击“批量续期VIP”选择续期类型填写信息并确认操作后，系统将会为当前查询结果列表中的所有对象（VIP状态满足续期条件）执行续期操作。</w:t>
      </w:r>
    </w:p>
    <w:p>
      <w:pPr>
        <w:widowControl w:val="0"/>
        <w:numPr>
          <w:ilvl w:val="0"/>
          <w:numId w:val="0"/>
        </w:numPr>
        <w:spacing w:line="360" w:lineRule="auto"/>
        <w:ind w:firstLine="480"/>
        <w:jc w:val="both"/>
        <w:rPr>
          <w:rFonts w:hint="eastAsia" w:ascii="微软雅黑" w:hAnsi="微软雅黑" w:eastAsia="微软雅黑" w:cs="微软雅黑"/>
          <w:b/>
          <w:bCs w:val="0"/>
          <w:color w:val="auto"/>
          <w:kern w:val="2"/>
          <w:sz w:val="24"/>
          <w:szCs w:val="24"/>
          <w:lang w:val="en-US" w:eastAsia="zh-CN" w:bidi="ar-SA"/>
        </w:rPr>
      </w:pPr>
      <w:r>
        <w:rPr>
          <w:rFonts w:hint="eastAsia" w:ascii="微软雅黑" w:hAnsi="微软雅黑" w:eastAsia="微软雅黑" w:cs="微软雅黑"/>
          <w:b/>
          <w:bCs w:val="0"/>
          <w:i w:val="0"/>
          <w:iCs w:val="0"/>
          <w:color w:val="auto"/>
          <w:kern w:val="2"/>
          <w:sz w:val="24"/>
          <w:szCs w:val="24"/>
          <w:lang w:val="en-US" w:eastAsia="zh-CN" w:bidi="ar-SA"/>
        </w:rPr>
        <w:t>功能点使用限制</w:t>
      </w:r>
    </w:p>
    <w:tbl>
      <w:tblPr>
        <w:tblStyle w:val="19"/>
        <w:tblpPr w:leftFromText="180" w:rightFromText="180" w:vertAnchor="text" w:horzAnchor="page" w:tblpXSpec="center" w:tblpY="32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8"/>
        <w:gridCol w:w="2319"/>
        <w:gridCol w:w="49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238"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序号</w:t>
            </w:r>
          </w:p>
        </w:tc>
        <w:tc>
          <w:tcPr>
            <w:tcW w:w="2319"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限制项</w:t>
            </w:r>
          </w:p>
        </w:tc>
        <w:tc>
          <w:tcPr>
            <w:tcW w:w="4966" w:type="dxa"/>
            <w:shd w:val="clear" w:color="auto" w:fill="5B9BD5" w:themeFill="accent1"/>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38" w:type="dxa"/>
            <w:vAlign w:val="top"/>
          </w:tcPr>
          <w:p>
            <w:pPr>
              <w:jc w:val="left"/>
              <w:rPr>
                <w:rFonts w:hint="eastAsia"/>
                <w:vertAlign w:val="baseline"/>
                <w:lang w:val="en-US" w:eastAsia="zh-CN"/>
              </w:rPr>
            </w:pPr>
            <w:r>
              <w:rPr>
                <w:rFonts w:hint="eastAsia"/>
                <w:vertAlign w:val="baseline"/>
                <w:lang w:val="en-US" w:eastAsia="zh-CN"/>
              </w:rPr>
              <w:t>1</w:t>
            </w:r>
          </w:p>
        </w:tc>
        <w:tc>
          <w:tcPr>
            <w:tcW w:w="2319" w:type="dxa"/>
            <w:vAlign w:val="top"/>
          </w:tcPr>
          <w:p>
            <w:pPr>
              <w:jc w:val="left"/>
              <w:rPr>
                <w:rFonts w:hint="eastAsia"/>
                <w:vertAlign w:val="baseline"/>
                <w:lang w:val="en-US" w:eastAsia="zh-CN"/>
              </w:rPr>
            </w:pPr>
            <w:r>
              <w:rPr>
                <w:rFonts w:hint="eastAsia"/>
                <w:vertAlign w:val="baseline"/>
                <w:lang w:val="en-US" w:eastAsia="zh-CN"/>
              </w:rPr>
              <w:t>批量续期</w:t>
            </w:r>
          </w:p>
        </w:tc>
        <w:tc>
          <w:tcPr>
            <w:tcW w:w="4966" w:type="dxa"/>
            <w:vAlign w:val="top"/>
          </w:tcPr>
          <w:p>
            <w:pPr>
              <w:ind w:left="0" w:leftChars="0" w:firstLine="0" w:firstLineChars="0"/>
              <w:jc w:val="left"/>
              <w:rPr>
                <w:rFonts w:hint="eastAsia"/>
                <w:vertAlign w:val="baseline"/>
                <w:lang w:val="en-US" w:eastAsia="zh-CN"/>
              </w:rPr>
            </w:pPr>
            <w:r>
              <w:rPr>
                <w:rFonts w:hint="eastAsia"/>
                <w:vertAlign w:val="baseline"/>
                <w:lang w:val="en-US" w:eastAsia="zh-CN"/>
              </w:rPr>
              <w:t>只有VIP状态为</w:t>
            </w:r>
            <w:r>
              <w:rPr>
                <w:rFonts w:hint="eastAsia"/>
                <w:b/>
                <w:bCs/>
                <w:vertAlign w:val="baseline"/>
                <w:lang w:val="en-US" w:eastAsia="zh-CN"/>
              </w:rPr>
              <w:t>生效中</w:t>
            </w:r>
            <w:r>
              <w:rPr>
                <w:rFonts w:hint="eastAsia"/>
                <w:b w:val="0"/>
                <w:bCs w:val="0"/>
                <w:vertAlign w:val="baseline"/>
                <w:lang w:val="en-US" w:eastAsia="zh-CN"/>
              </w:rPr>
              <w:t>、</w:t>
            </w:r>
            <w:r>
              <w:rPr>
                <w:rFonts w:hint="eastAsia"/>
                <w:b/>
                <w:bCs/>
                <w:vertAlign w:val="baseline"/>
                <w:lang w:val="en-US" w:eastAsia="zh-CN"/>
              </w:rPr>
              <w:t>待生效</w:t>
            </w:r>
            <w:r>
              <w:rPr>
                <w:rFonts w:hint="eastAsia"/>
                <w:vertAlign w:val="baseline"/>
                <w:lang w:val="en-US" w:eastAsia="zh-CN"/>
              </w:rPr>
              <w:t>两种才能执行</w:t>
            </w:r>
            <w:r>
              <w:rPr>
                <w:rFonts w:hint="eastAsia"/>
                <w:b/>
                <w:bCs/>
                <w:vertAlign w:val="baseline"/>
                <w:lang w:val="en-US" w:eastAsia="zh-CN"/>
              </w:rPr>
              <w:t>批量续期VIP</w:t>
            </w:r>
            <w:r>
              <w:rPr>
                <w:rFonts w:hint="eastAsia"/>
                <w:vertAlign w:val="baseline"/>
                <w:lang w:val="en-US" w:eastAsia="zh-CN"/>
              </w:rPr>
              <w:t>操作</w:t>
            </w:r>
          </w:p>
        </w:tc>
      </w:tr>
    </w:tbl>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6）【同步VIP】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提供一键同步所有VIP票信息到相应一体机中，可针对所有一体机同步所有VIP票，也可仅针对某个一体机同步所有VIP票。勾选全选时，即对所有一体机同步所有VIP票，取消勾选全选时，则取消全选，可选择某一台一体机或某几台一体机进行同步。</w:t>
      </w:r>
    </w:p>
    <w:p>
      <w:pPr>
        <w:widowControl w:val="0"/>
        <w:numPr>
          <w:ilvl w:val="0"/>
          <w:numId w:val="0"/>
        </w:numPr>
        <w:spacing w:line="360" w:lineRule="auto"/>
        <w:jc w:val="center"/>
      </w:pPr>
      <w:r>
        <w:drawing>
          <wp:inline distT="0" distB="0" distL="114300" distR="114300">
            <wp:extent cx="4331335" cy="1878965"/>
            <wp:effectExtent l="0" t="0" r="12065" b="63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6"/>
                    <a:stretch>
                      <a:fillRect/>
                    </a:stretch>
                  </pic:blipFill>
                  <pic:spPr>
                    <a:xfrm>
                      <a:off x="0" y="0"/>
                      <a:ext cx="4331335" cy="187896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240" w:firstLineChars="1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7）【VIP下发反馈】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该功能提供了查看VIP下发信息的反馈，包括了主控板名称和VIP下发结果反馈。</w:t>
      </w:r>
    </w:p>
    <w:p>
      <w:pPr>
        <w:widowControl w:val="0"/>
        <w:numPr>
          <w:ilvl w:val="0"/>
          <w:numId w:val="0"/>
        </w:numPr>
        <w:spacing w:line="360" w:lineRule="auto"/>
        <w:jc w:val="left"/>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536950" cy="1368425"/>
            <wp:effectExtent l="0" t="0" r="6350" b="3175"/>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57"/>
                    <a:srcRect b="8108"/>
                    <a:stretch>
                      <a:fillRect/>
                    </a:stretch>
                  </pic:blipFill>
                  <pic:spPr>
                    <a:xfrm>
                      <a:off x="0" y="0"/>
                      <a:ext cx="3536950" cy="136842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同第二部分1.1.同步详情说明。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10）【续费、暂停、恢复、重开】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对VIP票单条对象执行基本控制操作。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续费：在VIP状态为生效中、待生效时可执行此操作。如下图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05960" cy="2196465"/>
            <wp:effectExtent l="9525" t="9525" r="18415" b="2286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58"/>
                    <a:stretch>
                      <a:fillRect/>
                    </a:stretch>
                  </pic:blipFill>
                  <pic:spPr>
                    <a:xfrm>
                      <a:off x="0" y="0"/>
                      <a:ext cx="4505960" cy="2196465"/>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511040" cy="2209800"/>
            <wp:effectExtent l="9525" t="9525" r="13335" b="952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59"/>
                    <a:stretch>
                      <a:fillRect/>
                    </a:stretch>
                  </pic:blipFill>
                  <pic:spPr>
                    <a:xfrm>
                      <a:off x="0" y="0"/>
                      <a:ext cx="4511040" cy="220980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r>
        <w:drawing>
          <wp:inline distT="0" distB="0" distL="114300" distR="114300">
            <wp:extent cx="2927985" cy="195580"/>
            <wp:effectExtent l="0" t="0" r="5715" b="762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60"/>
                    <a:stretch>
                      <a:fillRect/>
                    </a:stretch>
                  </pic:blipFill>
                  <pic:spPr>
                    <a:xfrm>
                      <a:off x="0" y="0"/>
                      <a:ext cx="2927985" cy="19558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暂停：暂停后VIP暂时冻结失效，直至执行“恢复”操作，VIP继续生效。暂停弹窗如下图所示：</w:t>
      </w:r>
    </w:p>
    <w:p>
      <w:pPr>
        <w:widowControl w:val="0"/>
        <w:numPr>
          <w:ilvl w:val="0"/>
          <w:numId w:val="0"/>
        </w:numPr>
        <w:spacing w:line="360" w:lineRule="auto"/>
        <w:jc w:val="center"/>
      </w:pPr>
      <w:r>
        <w:drawing>
          <wp:inline distT="0" distB="0" distL="114300" distR="114300">
            <wp:extent cx="3714115" cy="3187065"/>
            <wp:effectExtent l="0" t="0" r="635" b="1333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61"/>
                    <a:stretch>
                      <a:fillRect/>
                    </a:stretch>
                  </pic:blipFill>
                  <pic:spPr>
                    <a:xfrm>
                      <a:off x="0" y="0"/>
                      <a:ext cx="3714115" cy="318706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选择的暂停开始时间若早于当前时刻，则确认操作后会立即暂停该VIP。暂停结束时间必须晚于当前时刻。</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恢复：仅对VIP状态为已暂停的条目执行该操作。</w:t>
      </w:r>
    </w:p>
    <w:p>
      <w:pPr>
        <w:widowControl w:val="0"/>
        <w:numPr>
          <w:ilvl w:val="0"/>
          <w:numId w:val="0"/>
        </w:numPr>
        <w:spacing w:line="360" w:lineRule="auto"/>
        <w:ind w:firstLine="480"/>
        <w:jc w:val="both"/>
        <w:rPr>
          <w:rFonts w:hint="eastAsia" w:ascii="微软雅黑" w:hAnsi="微软雅黑" w:eastAsia="微软雅黑" w:cs="微软雅黑"/>
          <w:b/>
          <w:bCs w:val="0"/>
          <w:color w:val="0000FF"/>
          <w:kern w:val="2"/>
          <w:sz w:val="24"/>
          <w:szCs w:val="24"/>
          <w:lang w:val="en-US" w:eastAsia="zh-CN" w:bidi="ar-SA"/>
        </w:rPr>
      </w:pPr>
      <w:r>
        <w:rPr>
          <w:rFonts w:hint="eastAsia" w:ascii="微软雅黑" w:hAnsi="微软雅黑" w:eastAsia="微软雅黑" w:cs="微软雅黑"/>
          <w:b/>
          <w:bCs w:val="0"/>
          <w:color w:val="0000FF"/>
          <w:kern w:val="2"/>
          <w:sz w:val="24"/>
          <w:szCs w:val="24"/>
          <w:lang w:val="en-US" w:eastAsia="zh-CN" w:bidi="ar-SA"/>
        </w:rPr>
        <w:t>暂停后恢复有效期计算规则：</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从当天0点算暂停开始时间，恢复后有效期结束时间为</w:t>
      </w:r>
      <w:r>
        <w:rPr>
          <w:rFonts w:hint="eastAsia" w:ascii="微软雅黑" w:hAnsi="微软雅黑" w:eastAsia="微软雅黑" w:cs="微软雅黑"/>
          <w:b/>
          <w:bCs w:val="0"/>
          <w:color w:val="0000FF"/>
          <w:kern w:val="2"/>
          <w:sz w:val="24"/>
          <w:szCs w:val="24"/>
          <w:lang w:val="en-US" w:eastAsia="zh-CN" w:bidi="ar-SA"/>
        </w:rPr>
        <w:t>开通时设置结束时间</w:t>
      </w:r>
      <w:r>
        <w:rPr>
          <w:rFonts w:hint="eastAsia" w:ascii="微软雅黑" w:hAnsi="微软雅黑" w:eastAsia="微软雅黑" w:cs="微软雅黑"/>
          <w:b w:val="0"/>
          <w:bCs/>
          <w:color w:val="0000FF"/>
          <w:kern w:val="2"/>
          <w:sz w:val="24"/>
          <w:szCs w:val="24"/>
          <w:lang w:val="en-US" w:eastAsia="zh-CN" w:bidi="ar-SA"/>
        </w:rPr>
        <w:t>加上暂停当天的</w:t>
      </w:r>
      <w:r>
        <w:rPr>
          <w:rFonts w:hint="eastAsia" w:ascii="微软雅黑" w:hAnsi="微软雅黑" w:eastAsia="微软雅黑" w:cs="微软雅黑"/>
          <w:b/>
          <w:bCs w:val="0"/>
          <w:color w:val="0000FF"/>
          <w:kern w:val="2"/>
          <w:sz w:val="24"/>
          <w:szCs w:val="24"/>
          <w:lang w:val="en-US" w:eastAsia="zh-CN" w:bidi="ar-SA"/>
        </w:rPr>
        <w:t>暂停时间</w:t>
      </w:r>
      <w:r>
        <w:rPr>
          <w:rFonts w:hint="eastAsia" w:ascii="微软雅黑" w:hAnsi="微软雅黑" w:eastAsia="微软雅黑" w:cs="微软雅黑"/>
          <w:b w:val="0"/>
          <w:bCs/>
          <w:color w:val="0000FF"/>
          <w:kern w:val="2"/>
          <w:sz w:val="24"/>
          <w:szCs w:val="24"/>
          <w:lang w:val="en-US" w:eastAsia="zh-CN" w:bidi="ar-SA"/>
        </w:rPr>
        <w:t>（实际暂停时刻-0点=暂停时间）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重开：在VIP状态为</w:t>
      </w:r>
      <w:r>
        <w:rPr>
          <w:rFonts w:hint="eastAsia" w:ascii="微软雅黑" w:hAnsi="微软雅黑" w:eastAsia="微软雅黑" w:cs="微软雅黑"/>
          <w:b/>
          <w:bCs w:val="0"/>
          <w:kern w:val="2"/>
          <w:sz w:val="24"/>
          <w:szCs w:val="24"/>
          <w:lang w:val="en-US" w:eastAsia="zh-CN" w:bidi="ar-SA"/>
        </w:rPr>
        <w:t>已过期</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已退款</w:t>
      </w:r>
      <w:r>
        <w:rPr>
          <w:rFonts w:hint="eastAsia" w:ascii="微软雅黑" w:hAnsi="微软雅黑" w:eastAsia="微软雅黑" w:cs="微软雅黑"/>
          <w:b w:val="0"/>
          <w:bCs/>
          <w:kern w:val="2"/>
          <w:sz w:val="24"/>
          <w:szCs w:val="24"/>
          <w:lang w:val="en-US" w:eastAsia="zh-CN" w:bidi="ar-SA"/>
        </w:rPr>
        <w:t>时可执行此操作。基本等同于续费操作。</w:t>
      </w: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3" w:name="_Toc26605"/>
      <w:r>
        <w:rPr>
          <w:rFonts w:hint="eastAsia" w:ascii="黑体" w:hAnsi="黑体" w:eastAsia="黑体" w:cs="黑体"/>
          <w:sz w:val="32"/>
          <w:szCs w:val="32"/>
          <w:lang w:val="en-US" w:eastAsia="zh-CN"/>
        </w:rPr>
        <w:t>4.2操作指南</w:t>
      </w:r>
      <w:bookmarkEnd w:id="6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4" w:name="_Toc12561"/>
      <w:r>
        <w:rPr>
          <w:rFonts w:hint="eastAsia" w:ascii="黑体" w:hAnsi="黑体" w:eastAsia="黑体" w:cs="黑体"/>
          <w:sz w:val="32"/>
          <w:szCs w:val="32"/>
          <w:lang w:val="en-US" w:eastAsia="zh-CN"/>
        </w:rPr>
        <w:t>4.3应用场景</w:t>
      </w:r>
      <w:bookmarkEnd w:id="6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a.车主VIP票过期失效，再次开通同样的（配置保持不变）VIP票，可重开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b.车主VIP票退款后，再次开通同样的（配置保持不变）VIP票，可重开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c.车主VIP票因特殊原因需要暂时冻结VIP时效，可暂停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d.车主VIP票需追加有效期时长，可续期、续费。</w:t>
      </w:r>
    </w:p>
    <w:p>
      <w:pPr>
        <w:widowControl w:val="0"/>
        <w:numPr>
          <w:ilvl w:val="0"/>
          <w:numId w:val="0"/>
        </w:numPr>
        <w:spacing w:line="360" w:lineRule="auto"/>
        <w:jc w:val="left"/>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5" w:name="_Toc31943"/>
      <w:r>
        <w:rPr>
          <w:rFonts w:hint="eastAsia" w:ascii="黑体" w:hAnsi="黑体" w:eastAsia="黑体" w:cs="黑体"/>
          <w:sz w:val="36"/>
          <w:szCs w:val="36"/>
          <w:lang w:val="en-US" w:eastAsia="zh-CN"/>
        </w:rPr>
        <w:t>VIP操作流水</w:t>
      </w:r>
      <w:bookmarkEnd w:id="6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VIP操作流水记录所有对VIP票信息进行的基本控制操作。可供您随时查询管理，系统操作流水。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9820" cy="2848610"/>
            <wp:effectExtent l="0" t="0" r="5080" b="8890"/>
            <wp:docPr id="222" name="图片 222" descr="E:\工作夹\AKE\2017\-产品\系统截图\VEMS\车主管理\VIP操作流水.pngVIP操作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E:\工作夹\AKE\2017\-产品\系统截图\VEMS\车主管理\VIP操作流水.pngVIP操作流水"/>
                    <pic:cNvPicPr>
                      <a:picLocks noChangeAspect="1"/>
                    </pic:cNvPicPr>
                  </pic:nvPicPr>
                  <pic:blipFill>
                    <a:blip r:embed="rId62"/>
                    <a:srcRect/>
                    <a:stretch>
                      <a:fillRect/>
                    </a:stretch>
                  </pic:blipFill>
                  <pic:spPr>
                    <a:xfrm>
                      <a:off x="0" y="0"/>
                      <a:ext cx="6179820" cy="284861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6" w:name="_Toc24690"/>
      <w:r>
        <w:rPr>
          <w:rFonts w:hint="eastAsia" w:ascii="黑体" w:hAnsi="黑体" w:eastAsia="黑体" w:cs="黑体"/>
          <w:sz w:val="32"/>
          <w:szCs w:val="32"/>
          <w:lang w:val="en-US" w:eastAsia="zh-CN"/>
        </w:rPr>
        <w:t>5.1功能点说明</w:t>
      </w:r>
      <w:bookmarkEnd w:id="66"/>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卡号、车位号、VIP别称、结算类型、有效期、原价、折后价、退款金额、实收金额、流水类型、支付来源、支付方式、流水号、操作员、时间、备注和操作等各项，展现所有操作流水的相关信息。每对一张VIP票做基本控制操作，列表中对应生成一条相关信息记录；每次对操作流水对应的VIP票操作，都会使列表中的操作项发生改变。您可对每条VIP操作流水的信息记录进行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4)【恢复】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同第二部分4.1恢复说明。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5)【退款】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点击“退款”按钮可执行退款操作，如下图：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971540" cy="3399790"/>
            <wp:effectExtent l="0" t="0" r="10160" b="1016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3"/>
                    <a:stretch>
                      <a:fillRect/>
                    </a:stretch>
                  </pic:blipFill>
                  <pic:spPr>
                    <a:xfrm>
                      <a:off x="0" y="0"/>
                      <a:ext cx="5971540" cy="339979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退款金额指实际退款金额，退款后VIP开通/续费模块中的VIP票状态产生变化，变为已退款，且VIP票自动失效；VIP操作流水模块中的操作项由退款变为已退款。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lang w:val="en-US" w:eastAsia="zh-CN" w:bidi="ar-SA"/>
        </w:rPr>
        <w:t>退款操作仅在流水类型为新开、续费、暂停恢复时可执行该操作，</w:t>
      </w:r>
      <w:r>
        <w:rPr>
          <w:rFonts w:hint="eastAsia" w:ascii="微软雅黑" w:hAnsi="微软雅黑" w:eastAsia="微软雅黑" w:cs="微软雅黑"/>
          <w:b w:val="0"/>
          <w:bCs/>
          <w:kern w:val="2"/>
          <w:sz w:val="24"/>
          <w:szCs w:val="24"/>
          <w:shd w:val="clear" w:color="FFFFFF" w:fill="D9D9D9"/>
          <w:lang w:val="en-US" w:eastAsia="zh-CN" w:bidi="ar-SA"/>
        </w:rPr>
        <w:t>该功能仅在系统进行操作记录，实际产生的退款行为在线下进行。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点击保存后即弹出“是否打印退款凭证”的弹窗。</w:t>
      </w:r>
    </w:p>
    <w:p>
      <w:pPr>
        <w:widowControl w:val="0"/>
        <w:numPr>
          <w:ilvl w:val="0"/>
          <w:numId w:val="0"/>
        </w:numPr>
        <w:spacing w:line="360" w:lineRule="auto"/>
        <w:ind w:firstLine="480"/>
        <w:jc w:val="center"/>
      </w:pPr>
      <w:r>
        <w:drawing>
          <wp:inline distT="0" distB="0" distL="114300" distR="114300">
            <wp:extent cx="3704590" cy="1924050"/>
            <wp:effectExtent l="0" t="0" r="1016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64"/>
                    <a:stretch>
                      <a:fillRect/>
                    </a:stretch>
                  </pic:blipFill>
                  <pic:spPr>
                    <a:xfrm>
                      <a:off x="0" y="0"/>
                      <a:ext cx="3704590" cy="19240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点击保存后即弹出“是否打印退款凭证”的弹窗，点击打印后即可打印相应的退款凭证。</w:t>
      </w:r>
    </w:p>
    <w:p>
      <w:pPr>
        <w:widowControl w:val="0"/>
        <w:numPr>
          <w:ilvl w:val="0"/>
          <w:numId w:val="0"/>
        </w:numPr>
        <w:spacing w:line="360" w:lineRule="auto"/>
        <w:ind w:left="420" w:leftChars="0" w:firstLine="420" w:firstLineChars="0"/>
        <w:jc w:val="both"/>
      </w:pPr>
      <w:r>
        <w:drawing>
          <wp:inline distT="0" distB="0" distL="114300" distR="114300">
            <wp:extent cx="5345430" cy="2922270"/>
            <wp:effectExtent l="0" t="0" r="1270" b="1143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5"/>
                    <a:stretch>
                      <a:fillRect/>
                    </a:stretch>
                  </pic:blipFill>
                  <pic:spPr>
                    <a:xfrm>
                      <a:off x="0" y="0"/>
                      <a:ext cx="5345430" cy="292227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6)【补打凭证】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点击“补打凭证”按钮，即可执行补打凭证操作，如下图：</w:t>
      </w:r>
    </w:p>
    <w:p>
      <w:pPr>
        <w:widowControl w:val="0"/>
        <w:numPr>
          <w:ilvl w:val="0"/>
          <w:numId w:val="0"/>
        </w:numPr>
        <w:spacing w:line="360" w:lineRule="auto"/>
        <w:jc w:val="center"/>
      </w:pPr>
      <w:r>
        <w:drawing>
          <wp:inline distT="0" distB="0" distL="114300" distR="114300">
            <wp:extent cx="5421630" cy="2921000"/>
            <wp:effectExtent l="0" t="0" r="1270" b="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66"/>
                    <a:stretch>
                      <a:fillRect/>
                    </a:stretch>
                  </pic:blipFill>
                  <pic:spPr>
                    <a:xfrm>
                      <a:off x="0" y="0"/>
                      <a:ext cx="5421630" cy="292100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7)【凭证日志】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点击“凭证日志”按钮，即可查看该条VIP票的打印凭证的日志，如下图：</w:t>
      </w:r>
    </w:p>
    <w:p>
      <w:pPr>
        <w:widowControl w:val="0"/>
        <w:numPr>
          <w:ilvl w:val="0"/>
          <w:numId w:val="0"/>
        </w:numPr>
        <w:spacing w:line="360" w:lineRule="auto"/>
        <w:jc w:val="center"/>
      </w:pPr>
      <w:r>
        <w:drawing>
          <wp:inline distT="0" distB="0" distL="114300" distR="114300">
            <wp:extent cx="5674995" cy="3113405"/>
            <wp:effectExtent l="0" t="0" r="1905" b="10795"/>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67"/>
                    <a:stretch>
                      <a:fillRect/>
                    </a:stretch>
                  </pic:blipFill>
                  <pic:spPr>
                    <a:xfrm>
                      <a:off x="0" y="0"/>
                      <a:ext cx="5674995" cy="311340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8)【已开纸质票】</w:t>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点击“已开纸质票”按钮，即可对该条VIP操作流水进行标记，勾选后，该条VIP操作流水的发票状态会标记为“已开纸质票”。</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7" w:name="_Toc27772"/>
      <w:r>
        <w:rPr>
          <w:rFonts w:hint="eastAsia" w:ascii="黑体" w:hAnsi="黑体" w:eastAsia="黑体" w:cs="黑体"/>
          <w:sz w:val="32"/>
          <w:szCs w:val="32"/>
          <w:lang w:val="en-US" w:eastAsia="zh-CN"/>
        </w:rPr>
        <w:t>5.2操作指南</w:t>
      </w:r>
      <w:bookmarkEnd w:id="6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8" w:name="_Toc16618"/>
      <w:r>
        <w:rPr>
          <w:rFonts w:hint="eastAsia" w:ascii="黑体" w:hAnsi="黑体" w:eastAsia="黑体" w:cs="黑体"/>
          <w:sz w:val="32"/>
          <w:szCs w:val="32"/>
          <w:lang w:val="en-US" w:eastAsia="zh-CN"/>
        </w:rPr>
        <w:t>5.3应用场景</w:t>
      </w:r>
      <w:bookmarkEnd w:id="68"/>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9" w:name="_Toc21568"/>
      <w:r>
        <w:rPr>
          <w:rFonts w:hint="eastAsia" w:ascii="黑体" w:hAnsi="黑体" w:eastAsia="黑体" w:cs="黑体"/>
          <w:sz w:val="36"/>
          <w:szCs w:val="36"/>
          <w:lang w:val="en-US" w:eastAsia="zh-CN"/>
        </w:rPr>
        <w:t>VIP预开通</w:t>
      </w:r>
      <w:bookmarkEnd w:id="6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VIP预开通功能提供预约开通VIP的方式让车主提前预定登记VIP票信息，执行预开通操作后，VIP开通/续费模块将产生一条已过期的VIP票记录，可在VIP开通/续费模块中通过重开来正式开通使其生效。</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9" name="图片 219" descr="VIP预开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VIP预开通"/>
                    <pic:cNvPicPr>
                      <a:picLocks noChangeAspect="1"/>
                    </pic:cNvPicPr>
                  </pic:nvPicPr>
                  <pic:blipFill>
                    <a:blip r:embed="rId6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0" w:name="_Toc32432"/>
      <w:r>
        <w:rPr>
          <w:rFonts w:hint="eastAsia" w:ascii="黑体" w:hAnsi="黑体" w:eastAsia="黑体" w:cs="黑体"/>
          <w:sz w:val="32"/>
          <w:szCs w:val="32"/>
          <w:lang w:val="en-US" w:eastAsia="zh-CN"/>
        </w:rPr>
        <w:t>6.1功能点说明</w:t>
      </w:r>
      <w:bookmarkEnd w:id="70"/>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车位号、VIP别称、结算类型、多位多车、操作员、操作时间各项，执行预开通VIP操作的相关信息都将记录在该列表中，提供对每条VIP预开通操作流水的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3)【开通VIP】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点击开通VIP，录入VIP预开通信息，开通VIP时需要注意的是：同一辆车在同一时刻不能存在两个相同通道权限的VIP。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900" cy="2846070"/>
            <wp:effectExtent l="0" t="0" r="0" b="11430"/>
            <wp:docPr id="221" name="图片 221" descr="VIP预开通-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VIP预开通-开通VIP"/>
                    <pic:cNvPicPr>
                      <a:picLocks noChangeAspect="1"/>
                    </pic:cNvPicPr>
                  </pic:nvPicPr>
                  <pic:blipFill>
                    <a:blip r:embed="rId69"/>
                    <a:stretch>
                      <a:fillRect/>
                    </a:stretch>
                  </pic:blipFill>
                  <pic:spPr>
                    <a:xfrm>
                      <a:off x="0" y="0"/>
                      <a:ext cx="6184900" cy="2846070"/>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1" w:name="_Toc14011"/>
      <w:r>
        <w:rPr>
          <w:rFonts w:hint="eastAsia" w:ascii="黑体" w:hAnsi="黑体" w:eastAsia="黑体" w:cs="黑体"/>
          <w:sz w:val="32"/>
          <w:szCs w:val="32"/>
          <w:lang w:val="en-US" w:eastAsia="zh-CN"/>
        </w:rPr>
        <w:t>6.2操作指南</w:t>
      </w:r>
      <w:bookmarkEnd w:id="7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2" w:name="_Toc31351"/>
      <w:r>
        <w:rPr>
          <w:rFonts w:hint="eastAsia" w:ascii="黑体" w:hAnsi="黑体" w:eastAsia="黑体" w:cs="黑体"/>
          <w:sz w:val="32"/>
          <w:szCs w:val="32"/>
          <w:lang w:val="en-US" w:eastAsia="zh-CN"/>
        </w:rPr>
        <w:t>6.3应用场景</w:t>
      </w:r>
      <w:bookmarkEnd w:id="72"/>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73" w:name="_Toc30172"/>
      <w:r>
        <w:rPr>
          <w:rFonts w:hint="eastAsia" w:ascii="黑体" w:hAnsi="黑体" w:eastAsia="黑体" w:cs="黑体"/>
          <w:sz w:val="36"/>
          <w:szCs w:val="36"/>
          <w:lang w:val="en-US" w:eastAsia="zh-CN"/>
        </w:rPr>
        <w:t>VIP车辆</w:t>
      </w:r>
      <w:bookmarkEnd w:id="7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VIP车辆模块单独将已绑定VIP身份的车辆信息放在此模块中，便于集中管理查询所有VIP车辆。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8" name="图片 218"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VIP车辆"/>
                    <pic:cNvPicPr>
                      <a:picLocks noChangeAspect="1"/>
                    </pic:cNvPicPr>
                  </pic:nvPicPr>
                  <pic:blipFill>
                    <a:blip r:embed="rId7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4" w:name="_Toc20817"/>
      <w:r>
        <w:rPr>
          <w:rFonts w:hint="eastAsia" w:ascii="黑体" w:hAnsi="黑体" w:eastAsia="黑体" w:cs="黑体"/>
          <w:sz w:val="32"/>
          <w:szCs w:val="32"/>
          <w:lang w:val="en-US" w:eastAsia="zh-CN"/>
        </w:rPr>
        <w:t>7.1功能点说明</w:t>
      </w:r>
      <w:bookmarkEnd w:id="74"/>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牌号码、车主姓名、VIP名称、VIP开始时间、VIP结束时间、模糊匹配车牌、多位多车、剩余车位/总车位、最近操作时间、最近操作员各项，所有VIP身份的车辆信息都将记录在该列表中，提供对每条VIP车辆信息的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4)【设置模糊匹配车牌】</w:t>
      </w:r>
    </w:p>
    <w:p>
      <w:pPr>
        <w:widowControl w:val="0"/>
        <w:numPr>
          <w:ilvl w:val="0"/>
          <w:numId w:val="0"/>
        </w:numPr>
        <w:spacing w:line="360" w:lineRule="auto"/>
        <w:ind w:firstLine="480"/>
        <w:jc w:val="both"/>
        <w:rPr>
          <w:rFonts w:hint="eastAsia" w:ascii="微软雅黑" w:hAnsi="微软雅黑" w:eastAsia="微软雅黑" w:cs="微软雅黑"/>
          <w:b w:val="0"/>
          <w:bCs/>
          <w:color w:val="0070C0"/>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点击设置模糊匹配车牌按钮，可为当前VIP车辆设置多张模糊匹配车牌，若进出场时一体机将车辆识别为模糊匹配车牌中的任何一张车牌，则按照该模糊车牌绑定的原车牌车辆身份做处理。例如：</w:t>
      </w:r>
      <w:r>
        <w:rPr>
          <w:rFonts w:hint="eastAsia" w:ascii="微软雅黑" w:hAnsi="微软雅黑" w:eastAsia="微软雅黑" w:cs="微软雅黑"/>
          <w:b w:val="0"/>
          <w:bCs/>
          <w:color w:val="2F5597" w:themeColor="accent5" w:themeShade="BF"/>
          <w:kern w:val="2"/>
          <w:sz w:val="24"/>
          <w:szCs w:val="24"/>
          <w:lang w:val="en-US" w:eastAsia="zh-CN" w:bidi="ar-SA"/>
        </w:rPr>
        <w:t>如下图所示，原车牌为桂K12345，现设置绑定模糊匹配车牌桂A12345，则当一体机识别车辆为桂A12345时，实际按桂K12345车牌身份处理进出场流程。</w:t>
      </w:r>
    </w:p>
    <w:p>
      <w:pPr>
        <w:widowControl w:val="0"/>
        <w:numPr>
          <w:ilvl w:val="0"/>
          <w:numId w:val="0"/>
        </w:numPr>
        <w:spacing w:line="360" w:lineRule="auto"/>
        <w:jc w:val="center"/>
      </w:pPr>
      <w:r>
        <w:drawing>
          <wp:inline distT="0" distB="0" distL="114300" distR="114300">
            <wp:extent cx="4854575" cy="2564765"/>
            <wp:effectExtent l="9525" t="9525" r="12700" b="1651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71"/>
                    <a:stretch>
                      <a:fillRect/>
                    </a:stretch>
                  </pic:blipFill>
                  <pic:spPr>
                    <a:xfrm>
                      <a:off x="0" y="0"/>
                      <a:ext cx="4854575" cy="2564765"/>
                    </a:xfrm>
                    <a:prstGeom prst="rect">
                      <a:avLst/>
                    </a:prstGeom>
                    <a:noFill/>
                    <a:ln w="9525">
                      <a:solidFill>
                        <a:srgbClr val="0000FF"/>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包括一体机内容显示和语音提醒均以模糊车牌所匹配的车牌为准。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5" w:name="_Toc12729"/>
      <w:r>
        <w:rPr>
          <w:rFonts w:hint="eastAsia" w:ascii="黑体" w:hAnsi="黑体" w:eastAsia="黑体" w:cs="黑体"/>
          <w:sz w:val="32"/>
          <w:szCs w:val="32"/>
          <w:lang w:val="en-US" w:eastAsia="zh-CN"/>
        </w:rPr>
        <w:t>7.2操作指南</w:t>
      </w:r>
      <w:bookmarkEnd w:id="7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6" w:name="_Toc25884"/>
      <w:r>
        <w:rPr>
          <w:rFonts w:hint="eastAsia" w:ascii="黑体" w:hAnsi="黑体" w:eastAsia="黑体" w:cs="黑体"/>
          <w:sz w:val="32"/>
          <w:szCs w:val="32"/>
          <w:lang w:val="en-US" w:eastAsia="zh-CN"/>
        </w:rPr>
        <w:t>7.3应用场景</w:t>
      </w:r>
      <w:bookmarkEnd w:id="76"/>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77" w:name="_Toc1613"/>
      <w:r>
        <w:rPr>
          <w:rFonts w:hint="eastAsia" w:ascii="黑体" w:hAnsi="黑体" w:eastAsia="黑体" w:cs="黑体"/>
          <w:sz w:val="36"/>
          <w:szCs w:val="36"/>
          <w:lang w:val="en-US" w:eastAsia="zh-CN"/>
        </w:rPr>
        <w:t>储值扣费流水</w:t>
      </w:r>
      <w:bookmarkEnd w:id="7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单独的结算类型为储值结算的VIP票扣费流水模块，此种类型的VIP票若产生计费扣费行为则将在此模块中产生一条记录流水。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7" name="图片 217" descr="储值扣费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储值扣费流水"/>
                    <pic:cNvPicPr>
                      <a:picLocks noChangeAspect="1"/>
                    </pic:cNvPicPr>
                  </pic:nvPicPr>
                  <pic:blipFill>
                    <a:blip r:embed="rId7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8" w:name="_Toc1306"/>
      <w:r>
        <w:rPr>
          <w:rFonts w:hint="eastAsia" w:ascii="黑体" w:hAnsi="黑体" w:eastAsia="黑体" w:cs="黑体"/>
          <w:sz w:val="32"/>
          <w:szCs w:val="32"/>
          <w:lang w:val="en-US" w:eastAsia="zh-CN"/>
        </w:rPr>
        <w:t>8.1功能点说明</w:t>
      </w:r>
      <w:bookmarkEnd w:id="78"/>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车位号、VIP别称、有效期、入场时间、出场时间、停车时长、扣前金额、应收金额、优惠金额、扣款金额、扣后金额、支付时间、是否调整、调整值、调整操作时间和调整操作人等各项，所有VIP票结算类型为储值结算的VIP车辆进出场信息都将记录在该列表中，提供对每条VIP车辆储值扣费流水的定位查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储值扣费流水的第一栏是合计栏，可以看到当前搜索条件下所有记录的合计。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储值调整可对当前扣款金额进行调整，调整后的数据将显示在调整值一栏中。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055110" cy="1021715"/>
            <wp:effectExtent l="0" t="0" r="8890" b="6985"/>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73"/>
                    <a:stretch>
                      <a:fillRect/>
                    </a:stretch>
                  </pic:blipFill>
                  <pic:spPr>
                    <a:xfrm>
                      <a:off x="0" y="0"/>
                      <a:ext cx="4055110" cy="102171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9" w:name="_Toc25665"/>
      <w:r>
        <w:rPr>
          <w:rFonts w:hint="eastAsia" w:ascii="黑体" w:hAnsi="黑体" w:eastAsia="黑体" w:cs="黑体"/>
          <w:sz w:val="32"/>
          <w:szCs w:val="32"/>
          <w:lang w:val="en-US" w:eastAsia="zh-CN"/>
        </w:rPr>
        <w:t>8.2操作指南</w:t>
      </w:r>
      <w:bookmarkEnd w:id="7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0" w:name="_Toc27668"/>
      <w:r>
        <w:rPr>
          <w:rFonts w:hint="eastAsia" w:ascii="黑体" w:hAnsi="黑体" w:eastAsia="黑体" w:cs="黑体"/>
          <w:sz w:val="32"/>
          <w:szCs w:val="32"/>
          <w:lang w:val="en-US" w:eastAsia="zh-CN"/>
        </w:rPr>
        <w:t>8.3应用场景</w:t>
      </w:r>
      <w:bookmarkEnd w:id="80"/>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81" w:name="_Toc31987"/>
      <w:r>
        <w:rPr>
          <w:rFonts w:hint="eastAsia" w:ascii="Arial" w:hAnsi="Arial" w:eastAsia="微软雅黑" w:cstheme="minorBidi"/>
          <w:b w:val="0"/>
          <w:bCs/>
          <w:kern w:val="2"/>
          <w:sz w:val="36"/>
          <w:szCs w:val="36"/>
          <w:lang w:val="en-US" w:eastAsia="zh-CN" w:bidi="ar-SA"/>
        </w:rPr>
        <w:t>优惠券</w:t>
      </w:r>
      <w:bookmarkEnd w:id="8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优惠券模块包含了人工优惠配置、人工优惠流水、未用商家券、已用商家券、自动发券流水各子功能模块。在VEMS系统中主要负责管理线上商家优惠券对一体机的下发，以及商家券使用情况的统计等，提供对线下人工优惠的配置、管理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17465" cy="2506980"/>
            <wp:effectExtent l="0" t="0" r="6985" b="7620"/>
            <wp:docPr id="24" name="图片 24" descr="优惠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优惠券"/>
                    <pic:cNvPicPr>
                      <a:picLocks noChangeAspect="1"/>
                    </pic:cNvPicPr>
                  </pic:nvPicPr>
                  <pic:blipFill>
                    <a:blip r:embed="rId74"/>
                    <a:stretch>
                      <a:fillRect/>
                    </a:stretch>
                  </pic:blipFill>
                  <pic:spPr>
                    <a:xfrm>
                      <a:off x="0" y="0"/>
                      <a:ext cx="5117465" cy="2506980"/>
                    </a:xfrm>
                    <a:prstGeom prst="rect">
                      <a:avLst/>
                    </a:prstGeom>
                  </pic:spPr>
                </pic:pic>
              </a:graphicData>
            </a:graphic>
          </wp:inline>
        </w:drawing>
      </w:r>
    </w:p>
    <w:p>
      <w:pPr>
        <w:widowControl w:val="0"/>
        <w:numPr>
          <w:ilvl w:val="0"/>
          <w:numId w:val="0"/>
        </w:numPr>
        <w:spacing w:line="360" w:lineRule="auto"/>
        <w:ind w:firstLine="420" w:firstLineChars="0"/>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82" w:name="_Toc18624"/>
      <w:r>
        <w:rPr>
          <w:rFonts w:hint="eastAsia" w:ascii="黑体" w:hAnsi="黑体" w:eastAsia="黑体" w:cs="黑体"/>
          <w:sz w:val="36"/>
          <w:szCs w:val="36"/>
          <w:lang w:val="en-US" w:eastAsia="zh-CN"/>
        </w:rPr>
        <w:t>人工优惠配置</w:t>
      </w:r>
      <w:bookmarkEnd w:id="8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人工优惠指的是停车场人工手动配置的停车场优惠（即本地优惠），用于在车辆出场时，由工作人员给予人工优惠操作。该功能模块用来创建线下岗亭收费软件系统及中央收费软件系统中的本地人工优惠券，并对这些人工优惠券进行基本的管理，还需确保人工优惠信息与一体机的同步。配置好的人工优惠会显示在岗亭收费系统及中央收费系统的操作界面处。</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216" name="图片 216" descr="人工优惠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人工优惠配置"/>
                    <pic:cNvPicPr>
                      <a:picLocks noChangeAspect="1"/>
                    </pic:cNvPicPr>
                  </pic:nvPicPr>
                  <pic:blipFill>
                    <a:blip r:embed="rId7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3" w:name="_Toc17354"/>
      <w:r>
        <w:rPr>
          <w:rFonts w:hint="eastAsia" w:ascii="黑体" w:hAnsi="黑体" w:eastAsia="黑体" w:cs="黑体"/>
          <w:sz w:val="32"/>
          <w:szCs w:val="32"/>
          <w:lang w:val="en-US" w:eastAsia="zh-CN"/>
        </w:rPr>
        <w:t>1.1功能点说明</w:t>
      </w:r>
      <w:bookmarkEnd w:id="8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适用停车场、类型、面值、有效开始时间、有效结束时间、备注、状态、最近修改人员、最近修改时间、操作各项，对手动配置的所有优惠券信息都记录在此模块中，提供对人工优惠券的配置、管理和查询。</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2）【自定义显示顺序】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点击功能按钮弹窗如下图所示，鼠标左键按住对应优惠券模块可拖拽任意调整位置，该显示顺序对应人工优惠在岗亭收费界面与中央收费界面中的位置。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933825" cy="2756535"/>
            <wp:effectExtent l="0" t="0" r="9525" b="571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76"/>
                    <a:stretch>
                      <a:fillRect/>
                    </a:stretch>
                  </pic:blipFill>
                  <pic:spPr>
                    <a:xfrm>
                      <a:off x="0" y="0"/>
                      <a:ext cx="3933825" cy="275653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3）【全部同步】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该功能为确保人工优惠配置信息与一体机同步而设置，点击确认执行该操作后，系统将重新将所有人工优惠券信息下发到一体机主控板中，此操作执行耗时较长，建议在必要时使用。</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点击“新增”按钮弹出窗口如下：</w:t>
      </w:r>
    </w:p>
    <w:p>
      <w:pPr>
        <w:widowControl w:val="0"/>
        <w:numPr>
          <w:ilvl w:val="0"/>
          <w:numId w:val="0"/>
        </w:numPr>
        <w:spacing w:line="360" w:lineRule="auto"/>
        <w:jc w:val="center"/>
      </w:pPr>
      <w:r>
        <w:drawing>
          <wp:inline distT="0" distB="0" distL="114300" distR="114300">
            <wp:extent cx="4505325" cy="2177415"/>
            <wp:effectExtent l="0" t="0" r="9525" b="13335"/>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77"/>
                    <a:stretch>
                      <a:fillRect/>
                    </a:stretch>
                  </pic:blipFill>
                  <pic:spPr>
                    <a:xfrm>
                      <a:off x="0" y="0"/>
                      <a:ext cx="4505325" cy="21774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被勾选的适用停车场才能在收费界面上显示该人工优惠券的选项。优惠券类型则分为免费、金额优惠、折扣优惠、时间优惠、特殊计费方式五类，具体优惠方式如下：</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类型选择金额折扣时，面值填入限制为1-100之间的整数。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时间段封顶</w:t>
      </w:r>
      <w:r>
        <w:rPr>
          <w:rFonts w:hint="eastAsia" w:ascii="微软雅黑" w:hAnsi="微软雅黑" w:eastAsia="微软雅黑" w:cs="微软雅黑"/>
          <w:b w:val="0"/>
          <w:bCs/>
          <w:i w:val="0"/>
          <w:iCs w:val="0"/>
          <w:kern w:val="2"/>
          <w:sz w:val="24"/>
          <w:szCs w:val="24"/>
          <w:lang w:val="en-US" w:eastAsia="zh-CN" w:bidi="ar-SA"/>
        </w:rPr>
        <w:t>：选择该类型时，如下图1显示自定义时间段条件，若停车总时长超出该设置时长则按固定金额付费。</w:t>
      </w:r>
    </w:p>
    <w:p>
      <w:pPr>
        <w:widowControl w:val="0"/>
        <w:numPr>
          <w:ilvl w:val="0"/>
          <w:numId w:val="0"/>
        </w:numPr>
        <w:spacing w:line="360" w:lineRule="auto"/>
        <w:jc w:val="center"/>
      </w:pPr>
      <w:r>
        <w:drawing>
          <wp:inline distT="0" distB="0" distL="114300" distR="114300">
            <wp:extent cx="4716780" cy="1172210"/>
            <wp:effectExtent l="9525" t="9525" r="17145" b="18415"/>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78"/>
                    <a:stretch>
                      <a:fillRect/>
                    </a:stretch>
                  </pic:blipFill>
                  <pic:spPr>
                    <a:xfrm>
                      <a:off x="0" y="0"/>
                      <a:ext cx="4716780" cy="1172210"/>
                    </a:xfrm>
                    <a:prstGeom prst="rect">
                      <a:avLst/>
                    </a:prstGeom>
                    <a:noFill/>
                    <a:ln w="9525">
                      <a:solidFill>
                        <a:schemeClr val="tx1"/>
                      </a:solidFill>
                    </a:ln>
                  </pic:spPr>
                </pic:pic>
              </a:graphicData>
            </a:graphic>
          </wp:inline>
        </w:drawing>
      </w:r>
    </w:p>
    <w:p>
      <w:pPr>
        <w:widowControl w:val="0"/>
        <w:numPr>
          <w:ilvl w:val="0"/>
          <w:numId w:val="0"/>
        </w:numPr>
        <w:spacing w:line="360" w:lineRule="auto"/>
        <w:ind w:left="425"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1</w:t>
      </w:r>
    </w:p>
    <w:p>
      <w:pPr>
        <w:widowControl w:val="0"/>
        <w:numPr>
          <w:ilvl w:val="0"/>
          <w:numId w:val="0"/>
        </w:numPr>
        <w:spacing w:line="360" w:lineRule="auto"/>
        <w:ind w:left="425" w:leftChars="0" w:firstLine="420" w:firstLineChars="0"/>
        <w:jc w:val="center"/>
        <w:rPr>
          <w:rFonts w:hint="eastAsia"/>
          <w:b/>
          <w:bCs/>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val="0"/>
          <w:iCs w:val="0"/>
          <w:kern w:val="2"/>
          <w:sz w:val="24"/>
          <w:szCs w:val="24"/>
          <w:lang w:val="en-US" w:eastAsia="zh-CN" w:bidi="ar-SA"/>
        </w:rPr>
        <w:t>使用条件为限制时显示自定义金额范围条件如下图：</w:t>
      </w:r>
    </w:p>
    <w:p>
      <w:pPr>
        <w:widowControl w:val="0"/>
        <w:numPr>
          <w:ilvl w:val="0"/>
          <w:numId w:val="0"/>
        </w:numPr>
        <w:spacing w:line="360" w:lineRule="auto"/>
        <w:jc w:val="center"/>
      </w:pPr>
      <w:r>
        <w:drawing>
          <wp:inline distT="0" distB="0" distL="114300" distR="114300">
            <wp:extent cx="5272405" cy="767080"/>
            <wp:effectExtent l="9525" t="9525" r="13970" b="2349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79"/>
                    <a:stretch>
                      <a:fillRect/>
                    </a:stretch>
                  </pic:blipFill>
                  <pic:spPr>
                    <a:xfrm>
                      <a:off x="0" y="0"/>
                      <a:ext cx="5272405" cy="76708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val="0"/>
          <w:iCs w:val="0"/>
          <w:kern w:val="2"/>
          <w:sz w:val="24"/>
          <w:szCs w:val="24"/>
          <w:lang w:val="en-US" w:eastAsia="zh-CN" w:bidi="ar-SA"/>
        </w:rPr>
        <w:t>表示需付费用在金额限定范围内此人工优惠配置才生效。</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勾选您要启用的对象，确认启用操作后，该人工优惠券生效并在收费界面上显示。</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勾选您要禁用的对象，确认禁用操作后，该人工优惠券失效并在收费界面上隐藏。</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对优惠券对象的配置进行修改，配置项等同于</w:t>
      </w: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删除优惠券对象后该券从列表中去除，优惠配置完全失效。</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同第二部分1.1同步详情说明。</w:t>
      </w: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4" w:name="_Toc27211"/>
      <w:r>
        <w:rPr>
          <w:rFonts w:hint="eastAsia" w:ascii="黑体" w:hAnsi="黑体" w:eastAsia="黑体" w:cs="黑体"/>
          <w:sz w:val="32"/>
          <w:szCs w:val="32"/>
          <w:lang w:val="en-US" w:eastAsia="zh-CN"/>
        </w:rPr>
        <w:t>1.2操作指南</w:t>
      </w:r>
      <w:bookmarkEnd w:id="8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5" w:name="_Toc22297"/>
      <w:r>
        <w:rPr>
          <w:rFonts w:hint="eastAsia" w:ascii="黑体" w:hAnsi="黑体" w:eastAsia="黑体" w:cs="黑体"/>
          <w:sz w:val="32"/>
          <w:szCs w:val="32"/>
          <w:lang w:val="en-US" w:eastAsia="zh-CN"/>
        </w:rPr>
        <w:t>1.3应用场景</w:t>
      </w:r>
      <w:bookmarkEnd w:id="8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86" w:name="_Toc14896"/>
      <w:r>
        <w:rPr>
          <w:rFonts w:hint="eastAsia" w:ascii="黑体" w:hAnsi="黑体" w:eastAsia="黑体" w:cs="黑体"/>
          <w:sz w:val="36"/>
          <w:szCs w:val="36"/>
          <w:lang w:val="en-US" w:eastAsia="zh-CN"/>
        </w:rPr>
        <w:t>人工优惠流水</w:t>
      </w:r>
      <w:bookmarkEnd w:id="8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该模块记录所有收费时使用人工优惠券的操作相关信息，提供对优惠减扣操作的定位查询。</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5" name="图片 215" descr="人工优惠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人工优惠流水"/>
                    <pic:cNvPicPr>
                      <a:picLocks noChangeAspect="1"/>
                    </pic:cNvPicPr>
                  </pic:nvPicPr>
                  <pic:blipFill>
                    <a:blip r:embed="rId8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7" w:name="_Toc29977"/>
      <w:r>
        <w:rPr>
          <w:rFonts w:hint="eastAsia" w:ascii="黑体" w:hAnsi="黑体" w:eastAsia="黑体" w:cs="黑体"/>
          <w:sz w:val="32"/>
          <w:szCs w:val="32"/>
          <w:lang w:val="en-US" w:eastAsia="zh-CN"/>
        </w:rPr>
        <w:t>2.1功能点说明</w:t>
      </w:r>
      <w:bookmarkEnd w:id="8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该功能页面列表每行条目分别包括优惠券名称、车牌号、卡/票号、使用时间、操作员、类型、面值、实际优惠、使用停车场各项，收费时使用人工优惠券的操作流水都能通过条件搜索快速查询并浏览相关信息。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8" w:name="_Toc13763"/>
      <w:r>
        <w:rPr>
          <w:rFonts w:hint="eastAsia" w:ascii="黑体" w:hAnsi="黑体" w:eastAsia="黑体" w:cs="黑体"/>
          <w:sz w:val="32"/>
          <w:szCs w:val="32"/>
          <w:lang w:val="en-US" w:eastAsia="zh-CN"/>
        </w:rPr>
        <w:t>2.2操作指南</w:t>
      </w:r>
      <w:bookmarkEnd w:id="8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9" w:name="_Toc1481"/>
      <w:r>
        <w:rPr>
          <w:rFonts w:hint="eastAsia" w:ascii="黑体" w:hAnsi="黑体" w:eastAsia="黑体" w:cs="黑体"/>
          <w:sz w:val="32"/>
          <w:szCs w:val="32"/>
          <w:lang w:val="en-US" w:eastAsia="zh-CN"/>
        </w:rPr>
        <w:t>2.3应用场景</w:t>
      </w:r>
      <w:bookmarkEnd w:id="89"/>
    </w:p>
    <w:p>
      <w:pPr>
        <w:rPr>
          <w:rFonts w:hint="eastAsia"/>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0" w:name="_Toc27928"/>
      <w:r>
        <w:rPr>
          <w:rFonts w:hint="eastAsia" w:ascii="黑体" w:hAnsi="黑体" w:eastAsia="黑体" w:cs="黑体"/>
          <w:sz w:val="36"/>
          <w:szCs w:val="36"/>
          <w:lang w:val="en-US" w:eastAsia="zh-CN"/>
        </w:rPr>
        <w:t>未用商家券</w:t>
      </w:r>
      <w:bookmarkEnd w:id="9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未用商家券在该模块所指为线上的运营平台及APP端的商家优惠券，与线下的人工优惠券区别开来。该模块主要记录所有成功发放（即已绑定车牌）但未被使用的商家券，可供查询信息记录。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4" name="图片 214" descr="未用商家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未用商家券"/>
                    <pic:cNvPicPr>
                      <a:picLocks noChangeAspect="1"/>
                    </pic:cNvPicPr>
                  </pic:nvPicPr>
                  <pic:blipFill>
                    <a:blip r:embed="rId8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1" w:name="_Toc18612"/>
      <w:r>
        <w:rPr>
          <w:rFonts w:hint="eastAsia" w:ascii="黑体" w:hAnsi="黑体" w:eastAsia="黑体" w:cs="黑体"/>
          <w:sz w:val="32"/>
          <w:szCs w:val="32"/>
          <w:lang w:val="en-US" w:eastAsia="zh-CN"/>
        </w:rPr>
        <w:t>3.1功能点说明</w:t>
      </w:r>
      <w:bookmarkEnd w:id="9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券编号、类型、面值、券类型、有效开始时间、有效结束时间、发放商家名称、发放时间、使用停车场各项，其中券类型等同于条件搜索中的券状态字段。其余字段都为商家券绑定、时效等相关信息，可快速查询未使用商家券的具体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其中券状态分别包括以下状态：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已过期</w:t>
      </w:r>
      <w:r>
        <w:rPr>
          <w:rFonts w:hint="eastAsia" w:ascii="微软雅黑" w:hAnsi="微软雅黑" w:eastAsia="微软雅黑" w:cs="微软雅黑"/>
          <w:b w:val="0"/>
          <w:bCs/>
          <w:kern w:val="2"/>
          <w:sz w:val="24"/>
          <w:szCs w:val="24"/>
          <w:lang w:val="en-US" w:eastAsia="zh-CN" w:bidi="ar-SA"/>
        </w:rPr>
        <w:t>：指有效结束时间已过，商家券作废；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未过期</w:t>
      </w:r>
      <w:r>
        <w:rPr>
          <w:rFonts w:hint="eastAsia" w:ascii="微软雅黑" w:hAnsi="微软雅黑" w:eastAsia="微软雅黑" w:cs="微软雅黑"/>
          <w:b w:val="0"/>
          <w:bCs/>
          <w:kern w:val="2"/>
          <w:sz w:val="24"/>
          <w:szCs w:val="24"/>
          <w:lang w:val="en-US" w:eastAsia="zh-CN" w:bidi="ar-SA"/>
        </w:rPr>
        <w:t>：指有效结束时间未到，商家券有效；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已回收</w:t>
      </w:r>
      <w:r>
        <w:rPr>
          <w:rFonts w:hint="eastAsia" w:ascii="微软雅黑" w:hAnsi="微软雅黑" w:eastAsia="微软雅黑" w:cs="微软雅黑"/>
          <w:b w:val="0"/>
          <w:bCs/>
          <w:kern w:val="2"/>
          <w:sz w:val="24"/>
          <w:szCs w:val="24"/>
          <w:lang w:val="en-US" w:eastAsia="zh-CN" w:bidi="ar-SA"/>
        </w:rPr>
        <w:t>：指一张商家券同时适用AB两个停车场，后台实则有两条对应同一商家券的数据，当车辆在A停车场使用过该商家券后，系统自动回收商家券在B车场对应的数据，即在列表流水显示为该商家券已回收。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2" w:name="_Toc31286"/>
      <w:r>
        <w:rPr>
          <w:rFonts w:hint="eastAsia" w:ascii="黑体" w:hAnsi="黑体" w:eastAsia="黑体" w:cs="黑体"/>
          <w:sz w:val="32"/>
          <w:szCs w:val="32"/>
          <w:lang w:val="en-US" w:eastAsia="zh-CN"/>
        </w:rPr>
        <w:t>3.2操作指南</w:t>
      </w:r>
      <w:bookmarkEnd w:id="9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3" w:name="_Toc28132"/>
      <w:r>
        <w:rPr>
          <w:rFonts w:hint="eastAsia" w:ascii="黑体" w:hAnsi="黑体" w:eastAsia="黑体" w:cs="黑体"/>
          <w:sz w:val="32"/>
          <w:szCs w:val="32"/>
          <w:lang w:val="en-US" w:eastAsia="zh-CN"/>
        </w:rPr>
        <w:t>3.3应用场景</w:t>
      </w:r>
      <w:bookmarkEnd w:id="93"/>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4" w:name="_Toc15018"/>
      <w:r>
        <w:rPr>
          <w:rFonts w:hint="eastAsia" w:ascii="黑体" w:hAnsi="黑体" w:eastAsia="黑体" w:cs="黑体"/>
          <w:sz w:val="36"/>
          <w:szCs w:val="36"/>
          <w:lang w:val="en-US" w:eastAsia="zh-CN"/>
        </w:rPr>
        <w:t>已用商家券</w:t>
      </w:r>
      <w:bookmarkEnd w:id="9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相对应的，已用商家券所指票券与未用商家券相同，该模块主要记录所有成功发放（即已绑定车牌）且被使用的商家券，可供查询使用商家券流水的相关信息。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3" name="图片 213" descr="已用商家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已用商家券"/>
                    <pic:cNvPicPr>
                      <a:picLocks noChangeAspect="1"/>
                    </pic:cNvPicPr>
                  </pic:nvPicPr>
                  <pic:blipFill>
                    <a:blip r:embed="rId8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5" w:name="_Toc23448"/>
      <w:r>
        <w:rPr>
          <w:rFonts w:hint="eastAsia" w:ascii="黑体" w:hAnsi="黑体" w:eastAsia="黑体" w:cs="黑体"/>
          <w:sz w:val="32"/>
          <w:szCs w:val="32"/>
          <w:lang w:val="en-US" w:eastAsia="zh-CN"/>
        </w:rPr>
        <w:t>4.1功能点说明</w:t>
      </w:r>
      <w:bookmarkEnd w:id="95"/>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券编号、发放商家名称、发放时间、使用时间、类型、面值、实际抵扣额、有效开始时间、有效结束时间、停车场名称各项，其中面值字段数值单位根据类型字段而定，类型字段具体分为以下几种：</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当类型为金额类优惠面值单位为元，时间类优惠面值单位为分钟，金额折扣类型则面值为1-100之间的整数。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其余字段都为商家券绑定、时效等相关信息，可快速查询已使用商家券的具体信息。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6" w:name="_Toc9981"/>
      <w:r>
        <w:rPr>
          <w:rFonts w:hint="eastAsia" w:ascii="黑体" w:hAnsi="黑体" w:eastAsia="黑体" w:cs="黑体"/>
          <w:sz w:val="32"/>
          <w:szCs w:val="32"/>
          <w:lang w:val="en-US" w:eastAsia="zh-CN"/>
        </w:rPr>
        <w:t>4.2操作指南</w:t>
      </w:r>
      <w:bookmarkEnd w:id="9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7" w:name="_Toc11890"/>
      <w:r>
        <w:rPr>
          <w:rFonts w:hint="eastAsia" w:ascii="黑体" w:hAnsi="黑体" w:eastAsia="黑体" w:cs="黑体"/>
          <w:sz w:val="32"/>
          <w:szCs w:val="32"/>
          <w:lang w:val="en-US" w:eastAsia="zh-CN"/>
        </w:rPr>
        <w:t>4.3应用场景</w:t>
      </w:r>
      <w:bookmarkEnd w:id="97"/>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8" w:name="_Toc16029"/>
      <w:r>
        <w:rPr>
          <w:rFonts w:hint="eastAsia" w:ascii="黑体" w:hAnsi="黑体" w:eastAsia="黑体" w:cs="黑体"/>
          <w:sz w:val="36"/>
          <w:szCs w:val="36"/>
          <w:lang w:val="en-US" w:eastAsia="zh-CN"/>
        </w:rPr>
        <w:t>自动发券流水</w:t>
      </w:r>
      <w:bookmarkEnd w:id="9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该模块记录的是自动券的发放流水。自动券指的是通过后台设置的一些通道触发事件，当车辆满足触发条件，系统就自动将该优惠券发放至用户车牌并在满足条件时自动使用。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2" name="图片 212" descr="自动发券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自动发券流水"/>
                    <pic:cNvPicPr>
                      <a:picLocks noChangeAspect="1"/>
                    </pic:cNvPicPr>
                  </pic:nvPicPr>
                  <pic:blipFill>
                    <a:blip r:embed="rId8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9" w:name="_Toc12334"/>
      <w:r>
        <w:rPr>
          <w:rFonts w:hint="eastAsia" w:ascii="黑体" w:hAnsi="黑体" w:eastAsia="黑体" w:cs="黑体"/>
          <w:sz w:val="32"/>
          <w:szCs w:val="32"/>
          <w:lang w:val="en-US" w:eastAsia="zh-CN"/>
        </w:rPr>
        <w:t>5.1功能点说明</w:t>
      </w:r>
      <w:bookmarkEnd w:id="9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发放时间、类型、面值、券状态、有效开始时间、有效结束时间和操作等各项。其中面值字段数值单位根据类型字段而定，类型字段具体分为以下几种：</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当类型为金额类优惠面值单位为元，时间类优惠面值单位为分钟，金额折扣类型则面值为1-100之间的整数。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其余字段都为商家券绑定、时效等相关信息，可快速查询已使用商家券的具体信息。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3）【清除未使用券】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点击“清除未使用券”将清除自动发券流水中的所有未使用券。</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点击将删除单条自动发券流水。</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0" w:name="_Toc29744"/>
      <w:r>
        <w:rPr>
          <w:rFonts w:hint="eastAsia" w:ascii="黑体" w:hAnsi="黑体" w:eastAsia="黑体" w:cs="黑体"/>
          <w:sz w:val="32"/>
          <w:szCs w:val="32"/>
          <w:lang w:val="en-US" w:eastAsia="zh-CN"/>
        </w:rPr>
        <w:t>5.2操作指南</w:t>
      </w:r>
      <w:bookmarkEnd w:id="10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1" w:name="_Toc8502"/>
      <w:r>
        <w:rPr>
          <w:rFonts w:hint="eastAsia" w:ascii="黑体" w:hAnsi="黑体" w:eastAsia="黑体" w:cs="黑体"/>
          <w:sz w:val="32"/>
          <w:szCs w:val="32"/>
          <w:lang w:val="en-US" w:eastAsia="zh-CN"/>
        </w:rPr>
        <w:t>5.3应用场景</w:t>
      </w:r>
      <w:bookmarkEnd w:id="101"/>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02" w:name="_Toc9588"/>
      <w:r>
        <w:rPr>
          <w:rFonts w:hint="eastAsia" w:ascii="Arial" w:hAnsi="Arial" w:eastAsia="微软雅黑" w:cstheme="minorBidi"/>
          <w:b w:val="0"/>
          <w:bCs/>
          <w:kern w:val="2"/>
          <w:sz w:val="36"/>
          <w:szCs w:val="36"/>
          <w:lang w:val="en-US" w:eastAsia="zh-CN" w:bidi="ar-SA"/>
        </w:rPr>
        <w:t>中央监控</w:t>
      </w:r>
      <w:bookmarkEnd w:id="10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中央监控模块包含了出入口监控子功能模块。模块主要提供一个所有出入口通道集中监控管理的界面，相当于一个实时监控中心。同时您还能对单个通道口进行各种远程控制操作。</w:t>
      </w:r>
    </w:p>
    <w:p>
      <w:pPr>
        <w:widowControl w:val="0"/>
        <w:numPr>
          <w:ilvl w:val="0"/>
          <w:numId w:val="0"/>
        </w:numPr>
        <w:spacing w:line="360" w:lineRule="auto"/>
        <w:jc w:val="center"/>
      </w:pPr>
      <w:r>
        <w:drawing>
          <wp:inline distT="0" distB="0" distL="114300" distR="114300">
            <wp:extent cx="6146800" cy="2831465"/>
            <wp:effectExtent l="0" t="0" r="0" b="635"/>
            <wp:docPr id="90" name="图片 3" descr="E:\工作夹\AKE\2017\-产品\系统截图\VEMS\中央监控\出入口监控.png出入口监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descr="E:\工作夹\AKE\2017\-产品\系统截图\VEMS\中央监控\出入口监控.png出入口监控"/>
                    <pic:cNvPicPr>
                      <a:picLocks noChangeAspect="1"/>
                    </pic:cNvPicPr>
                  </pic:nvPicPr>
                  <pic:blipFill>
                    <a:blip r:embed="rId84"/>
                    <a:srcRect/>
                    <a:stretch>
                      <a:fillRect/>
                    </a:stretch>
                  </pic:blipFill>
                  <pic:spPr>
                    <a:xfrm>
                      <a:off x="0" y="0"/>
                      <a:ext cx="6146800" cy="283146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03" w:name="_Toc21372"/>
      <w:r>
        <w:rPr>
          <w:rFonts w:hint="eastAsia" w:ascii="黑体" w:hAnsi="黑体" w:eastAsia="黑体" w:cs="黑体"/>
          <w:sz w:val="36"/>
          <w:szCs w:val="36"/>
          <w:lang w:val="en-US" w:eastAsia="zh-CN"/>
        </w:rPr>
        <w:t>1.出入口监控</w:t>
      </w:r>
      <w:bookmarkEnd w:id="103"/>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出入口监控模块集中显示了所有出入口通道的监控画面，可实时监控所有通道口的真实情况。同时提供了通道口卡票机的状态信息，通道属性的相关信息等。提供了独立的远程操作开关。    </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4" w:name="_Toc17167"/>
      <w:r>
        <w:rPr>
          <w:rFonts w:hint="eastAsia" w:ascii="黑体" w:hAnsi="黑体" w:eastAsia="黑体" w:cs="黑体"/>
          <w:sz w:val="32"/>
          <w:szCs w:val="32"/>
          <w:lang w:val="en-US" w:eastAsia="zh-CN"/>
        </w:rPr>
        <w:t>1.1功能点说明</w:t>
      </w:r>
      <w:bookmarkEnd w:id="104"/>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2）【监控窗口】</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t>每个通道提供了单独的监控画面窗口，监控方式可以切换成以下两种状态：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进场图片</w:t>
      </w:r>
      <w:r>
        <w:rPr>
          <w:rFonts w:hint="eastAsia" w:ascii="微软雅黑" w:hAnsi="微软雅黑" w:eastAsia="微软雅黑" w:cs="微软雅黑"/>
          <w:b w:val="0"/>
          <w:bCs/>
          <w:kern w:val="2"/>
          <w:sz w:val="24"/>
          <w:szCs w:val="24"/>
          <w:lang w:val="en-US" w:eastAsia="zh-CN" w:bidi="ar-SA"/>
        </w:rPr>
        <w:t>：即监控画面显示的是静态图片，图片来源为最近一次进场拍照记录的照片；’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进场监控</w:t>
      </w:r>
      <w:r>
        <w:rPr>
          <w:rFonts w:hint="eastAsia" w:ascii="微软雅黑" w:hAnsi="微软雅黑" w:eastAsia="微软雅黑" w:cs="微软雅黑"/>
          <w:b w:val="0"/>
          <w:bCs/>
          <w:kern w:val="2"/>
          <w:sz w:val="24"/>
          <w:szCs w:val="24"/>
          <w:lang w:val="en-US" w:eastAsia="zh-CN" w:bidi="ar-SA"/>
        </w:rPr>
        <w:t>：即监控画面显示的是实时的动态画面，类似录像监控的模式。</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3）【设备状态】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点击”设备状态“按钮，浮窗提示票机入口状态和设备状态如下图：</w:t>
      </w:r>
      <w:r>
        <w:rPr>
          <w:rFonts w:hint="eastAsia" w:ascii="微软雅黑" w:hAnsi="微软雅黑" w:eastAsia="微软雅黑" w:cs="微软雅黑"/>
          <w:b w:val="0"/>
          <w:bCs/>
          <w:kern w:val="2"/>
          <w:sz w:val="24"/>
          <w:szCs w:val="24"/>
          <w:lang w:val="en-US" w:eastAsia="zh-CN" w:bidi="ar-SA"/>
        </w:rPr>
        <w:tab/>
      </w:r>
    </w:p>
    <w:p>
      <w:pPr>
        <w:widowControl w:val="0"/>
        <w:numPr>
          <w:ilvl w:val="0"/>
          <w:numId w:val="0"/>
        </w:numPr>
        <w:spacing w:line="360" w:lineRule="auto"/>
        <w:jc w:val="center"/>
      </w:pPr>
      <w:r>
        <w:drawing>
          <wp:inline distT="0" distB="0" distL="114300" distR="114300">
            <wp:extent cx="2032000" cy="1938020"/>
            <wp:effectExtent l="0" t="0" r="0" b="508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85"/>
                    <a:stretch>
                      <a:fillRect/>
                    </a:stretch>
                  </pic:blipFill>
                  <pic:spPr>
                    <a:xfrm>
                      <a:off x="0" y="0"/>
                      <a:ext cx="2032000" cy="193802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4）【中央监控告警】</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中央监控告警将显示在出入口监控的左上方，当前主要存在的告警有未识别和未开闸两种告警情形。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未识别：</w:t>
      </w:r>
      <w:r>
        <w:rPr>
          <w:rFonts w:hint="eastAsia" w:ascii="微软雅黑" w:hAnsi="微软雅黑" w:eastAsia="微软雅黑" w:cs="微软雅黑"/>
          <w:b w:val="0"/>
          <w:bCs/>
          <w:kern w:val="2"/>
          <w:sz w:val="24"/>
          <w:szCs w:val="24"/>
          <w:lang w:val="en-US" w:eastAsia="zh-CN" w:bidi="ar-SA"/>
        </w:rPr>
        <w:t>当一体机抓拍未能识别车牌情况下，将在中央监控进行声音告警，并在该出入口显示“未识别”告警图标，点击“未识别”识别即可弹出校正处理弹窗，入口的未识别校正弹窗可对车辆进行校正放行操作，出口的未识别校正弹窗则只对车牌进行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出口的未识别校正弹窗</w:t>
      </w:r>
    </w:p>
    <w:p>
      <w:pPr>
        <w:widowControl w:val="0"/>
        <w:numPr>
          <w:ilvl w:val="0"/>
          <w:numId w:val="0"/>
        </w:numPr>
        <w:spacing w:line="360" w:lineRule="auto"/>
        <w:jc w:val="center"/>
      </w:pPr>
      <w:r>
        <w:drawing>
          <wp:inline distT="0" distB="0" distL="114300" distR="114300">
            <wp:extent cx="3024505" cy="1881505"/>
            <wp:effectExtent l="0" t="0" r="10795"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86"/>
                    <a:stretch>
                      <a:fillRect/>
                    </a:stretch>
                  </pic:blipFill>
                  <pic:spPr>
                    <a:xfrm>
                      <a:off x="0" y="0"/>
                      <a:ext cx="3024505" cy="1881505"/>
                    </a:xfrm>
                    <a:prstGeom prst="rect">
                      <a:avLst/>
                    </a:prstGeom>
                    <a:noFill/>
                    <a:ln w="9525">
                      <a:noFill/>
                    </a:ln>
                  </pic:spPr>
                </pic:pic>
              </a:graphicData>
            </a:graphic>
          </wp:inline>
        </w:drawing>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入口的未识别校正弹窗</w:t>
      </w:r>
    </w:p>
    <w:p>
      <w:pPr>
        <w:widowControl w:val="0"/>
        <w:numPr>
          <w:ilvl w:val="0"/>
          <w:numId w:val="0"/>
        </w:numPr>
        <w:spacing w:line="360" w:lineRule="auto"/>
        <w:jc w:val="center"/>
      </w:pPr>
      <w:r>
        <w:drawing>
          <wp:inline distT="0" distB="0" distL="114300" distR="114300">
            <wp:extent cx="3004185" cy="2390140"/>
            <wp:effectExtent l="0" t="0" r="5715" b="1016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87"/>
                    <a:stretch>
                      <a:fillRect/>
                    </a:stretch>
                  </pic:blipFill>
                  <pic:spPr>
                    <a:xfrm>
                      <a:off x="0" y="0"/>
                      <a:ext cx="3004185" cy="2390140"/>
                    </a:xfrm>
                    <a:prstGeom prst="rect">
                      <a:avLst/>
                    </a:prstGeom>
                    <a:noFill/>
                    <a:ln w="9525">
                      <a:noFill/>
                    </a:ln>
                  </pic:spPr>
                </pic:pic>
              </a:graphicData>
            </a:graphic>
          </wp:inline>
        </w:drawing>
      </w:r>
    </w:p>
    <w:p>
      <w:pPr>
        <w:ind w:firstLine="420"/>
        <w:rPr>
          <w:rFonts w:hint="eastAsia"/>
          <w:color w:val="auto"/>
          <w:lang w:val="en-US" w:eastAsia="zh-CN"/>
        </w:rPr>
      </w:pPr>
      <w:r>
        <w:rPr>
          <w:rFonts w:hint="eastAsia" w:ascii="微软雅黑" w:hAnsi="微软雅黑" w:eastAsia="微软雅黑" w:cs="微软雅黑"/>
          <w:b/>
          <w:bCs w:val="0"/>
          <w:kern w:val="2"/>
          <w:sz w:val="24"/>
          <w:szCs w:val="24"/>
          <w:lang w:val="en-US" w:eastAsia="zh-CN" w:bidi="ar-SA"/>
        </w:rPr>
        <w:t>未开闸：</w:t>
      </w:r>
      <w:r>
        <w:rPr>
          <w:rFonts w:hint="eastAsia" w:ascii="微软雅黑" w:hAnsi="微软雅黑" w:eastAsia="微软雅黑" w:cs="微软雅黑"/>
          <w:b w:val="0"/>
          <w:bCs/>
          <w:kern w:val="2"/>
          <w:sz w:val="24"/>
          <w:szCs w:val="24"/>
          <w:lang w:val="en-US" w:eastAsia="zh-CN" w:bidi="ar-SA"/>
        </w:rPr>
        <w:t>车辆进场，摄像枪已识别并返回车辆信息，闸机未开时将在中央监控进行显示“未开闸”告警图标和语音告警，用户可对未开闸情况进行处理。</w:t>
      </w:r>
    </w:p>
    <w:p>
      <w:p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点击“未开闸”告警按钮，弹出"告警处理弹窗"，点击“处理”执行开闸操作，取消告警提示，提示“处理告警成功”。</w:t>
      </w:r>
    </w:p>
    <w:p>
      <w:pPr>
        <w:ind w:firstLine="420"/>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注意：</w:t>
      </w:r>
    </w:p>
    <w:p>
      <w:pPr>
        <w:numPr>
          <w:ilvl w:val="0"/>
          <w:numId w:val="13"/>
        </w:num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单个告警时，按钮显示告警标题；如果同时存在两个或多个告警，则按钮显示“异常告警”，鼠标移动到异常告警，显示具体哪些告警，可分别进行处理，点击处理弹出“告警处理弹窗”；鼠标移出时隐藏浮窗。</w:t>
      </w:r>
    </w:p>
    <w:p>
      <w:pPr>
        <w:numPr>
          <w:ilvl w:val="0"/>
          <w:numId w:val="13"/>
        </w:num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告警处理均为即时处理，若在告警时，下一辆车通过，则处理失效。</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点击该功能按钮，可以远程控制该通道对象实地的闸杆抬起。以达到开闸放行目的。</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6）【关闸】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点击该功能按钮，可以远程控制该通道对象实地的闸杆落下，以达到关闸目的。</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点击该功能按钮，弹出校正弹窗，可对车辆的车牌号码进行校正。</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8）【拍照】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点击该功能按钮，可立即抓拍一张当前出入口通道的实时场景照片</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9）【发送消息】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4724400" cy="4782820"/>
            <wp:effectExtent l="0" t="0" r="0" b="17780"/>
            <wp:docPr id="33" name="图片 33" descr="发送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发送消息"/>
                    <pic:cNvPicPr>
                      <a:picLocks noChangeAspect="1"/>
                    </pic:cNvPicPr>
                  </pic:nvPicPr>
                  <pic:blipFill>
                    <a:blip r:embed="rId88"/>
                    <a:stretch>
                      <a:fillRect/>
                    </a:stretch>
                  </pic:blipFill>
                  <pic:spPr>
                    <a:xfrm>
                      <a:off x="0" y="0"/>
                      <a:ext cx="4724400" cy="47828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可勾选发送</w:t>
      </w:r>
      <w:r>
        <w:rPr>
          <w:rFonts w:hint="eastAsia" w:ascii="微软雅黑" w:hAnsi="微软雅黑" w:eastAsia="微软雅黑" w:cs="微软雅黑"/>
          <w:b/>
          <w:bCs w:val="0"/>
          <w:kern w:val="2"/>
          <w:sz w:val="24"/>
          <w:szCs w:val="24"/>
          <w:lang w:val="en-US" w:eastAsia="zh-CN" w:bidi="ar-SA"/>
        </w:rPr>
        <w:t>显示消息</w:t>
      </w:r>
      <w:r>
        <w:rPr>
          <w:rFonts w:hint="eastAsia" w:ascii="微软雅黑" w:hAnsi="微软雅黑" w:eastAsia="微软雅黑" w:cs="微软雅黑"/>
          <w:b w:val="0"/>
          <w:bCs/>
          <w:kern w:val="2"/>
          <w:sz w:val="24"/>
          <w:szCs w:val="24"/>
          <w:lang w:val="en-US" w:eastAsia="zh-CN" w:bidi="ar-SA"/>
        </w:rPr>
        <w:t>或</w:t>
      </w:r>
      <w:r>
        <w:rPr>
          <w:rFonts w:hint="eastAsia" w:ascii="微软雅黑" w:hAnsi="微软雅黑" w:eastAsia="微软雅黑" w:cs="微软雅黑"/>
          <w:b/>
          <w:bCs w:val="0"/>
          <w:kern w:val="2"/>
          <w:sz w:val="24"/>
          <w:szCs w:val="24"/>
          <w:lang w:val="en-US" w:eastAsia="zh-CN" w:bidi="ar-SA"/>
        </w:rPr>
        <w:t>语音消息</w:t>
      </w:r>
      <w:r>
        <w:rPr>
          <w:rFonts w:hint="eastAsia" w:ascii="微软雅黑" w:hAnsi="微软雅黑" w:eastAsia="微软雅黑" w:cs="微软雅黑"/>
          <w:b w:val="0"/>
          <w:bCs/>
          <w:kern w:val="2"/>
          <w:sz w:val="24"/>
          <w:szCs w:val="24"/>
          <w:lang w:val="en-US" w:eastAsia="zh-CN" w:bidi="ar-SA"/>
        </w:rPr>
        <w:t>，还可自定配置发送内容。显示消息内容将在发送后显示在一体机的屏幕上；语音消息内容在发送后将通过一体机喇叭播报。</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10）【全部显示视频/图片】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该功能按钮为批量切换监控方式的快捷按钮，点击后所有监控窗口画面会在两种监控状态间切换。</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11）【基础设置】</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设置未开闸提醒秒数。</w:t>
      </w:r>
    </w:p>
    <w:p>
      <w:pPr>
        <w:widowControl w:val="0"/>
        <w:numPr>
          <w:ilvl w:val="0"/>
          <w:numId w:val="0"/>
        </w:numPr>
        <w:spacing w:line="360" w:lineRule="auto"/>
        <w:ind w:left="425" w:left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2962275" cy="1485900"/>
            <wp:effectExtent l="0" t="0" r="952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89"/>
                    <a:stretch>
                      <a:fillRect/>
                    </a:stretch>
                  </pic:blipFill>
                  <pic:spPr>
                    <a:xfrm>
                      <a:off x="0" y="0"/>
                      <a:ext cx="2962275" cy="1485900"/>
                    </a:xfrm>
                    <a:prstGeom prst="rect">
                      <a:avLst/>
                    </a:prstGeom>
                    <a:noFill/>
                    <a:ln w="9525">
                      <a:noFill/>
                    </a:ln>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12）【显示及语音日志】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该模块显示列表为历史发送消息操作流水，包括发送结果、发送内容等信息。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13）【开关闸日志】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该模块显示列表为历史开/关闸操作流水，包括对应通道、时间等信息。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14）【拍照日志】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该模块显示列表为历史拍照操作流水，其中点击列表蓝色”查看大图“字段可在大图模式中查看抓拍的全景照片。</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5" w:name="_Toc18821"/>
      <w:r>
        <w:rPr>
          <w:rFonts w:hint="eastAsia" w:ascii="黑体" w:hAnsi="黑体" w:eastAsia="黑体" w:cs="黑体"/>
          <w:sz w:val="32"/>
          <w:szCs w:val="32"/>
          <w:lang w:val="en-US" w:eastAsia="zh-CN"/>
        </w:rPr>
        <w:t>1.2操作指南</w:t>
      </w:r>
      <w:bookmarkEnd w:id="10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6" w:name="_Toc12290"/>
      <w:r>
        <w:rPr>
          <w:rFonts w:hint="eastAsia" w:ascii="黑体" w:hAnsi="黑体" w:eastAsia="黑体" w:cs="黑体"/>
          <w:sz w:val="32"/>
          <w:szCs w:val="32"/>
          <w:lang w:val="en-US" w:eastAsia="zh-CN"/>
        </w:rPr>
        <w:t>1.3应用场景</w:t>
      </w:r>
      <w:bookmarkEnd w:id="10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a.临时紧急情况需在监控中心远程控制闸口栏杆起落。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b.需调试服务器与一体机的网络情况。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c.进出口有可疑人员进出需实时抓拍保留历史记录。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07" w:name="_Toc25240"/>
      <w:r>
        <w:rPr>
          <w:rFonts w:hint="eastAsia" w:ascii="黑体" w:hAnsi="黑体" w:eastAsia="黑体" w:cs="黑体"/>
          <w:sz w:val="36"/>
          <w:szCs w:val="36"/>
          <w:lang w:val="en-US" w:eastAsia="zh-CN"/>
        </w:rPr>
        <w:t>2.告警设置</w:t>
      </w:r>
      <w:bookmarkEnd w:id="10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告警设置主要包含了基础配置和短信告警两个模块，基础配置是对触发告警条件和告警对象的设定，短信告警则是对发送告警短信的联系人的设置。</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8" w:name="_Toc23968"/>
      <w:r>
        <w:rPr>
          <w:rFonts w:hint="eastAsia" w:ascii="黑体" w:hAnsi="黑体" w:eastAsia="黑体" w:cs="黑体"/>
          <w:sz w:val="32"/>
          <w:szCs w:val="32"/>
          <w:lang w:val="en-US" w:eastAsia="zh-CN"/>
        </w:rPr>
        <w:t>2.1基础配置</w:t>
      </w:r>
      <w:bookmarkEnd w:id="108"/>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86070" cy="2108200"/>
            <wp:effectExtent l="0" t="0" r="5080" b="635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90"/>
                    <a:stretch>
                      <a:fillRect/>
                    </a:stretch>
                  </pic:blipFill>
                  <pic:spPr>
                    <a:xfrm>
                      <a:off x="0" y="0"/>
                      <a:ext cx="5386070" cy="210820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9" w:name="_Toc9561"/>
      <w:r>
        <w:rPr>
          <w:rFonts w:hint="eastAsia" w:ascii="黑体" w:hAnsi="黑体" w:eastAsia="黑体" w:cs="黑体"/>
          <w:sz w:val="32"/>
          <w:szCs w:val="32"/>
          <w:lang w:val="en-US" w:eastAsia="zh-CN"/>
        </w:rPr>
        <w:t>2.1.1功能点说明</w:t>
      </w:r>
      <w:bookmarkEnd w:id="10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1）【模板设置】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点击模板设置，可设置相应告警的模板。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921760" cy="2766695"/>
            <wp:effectExtent l="0" t="0" r="2540" b="14605"/>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91"/>
                    <a:stretch>
                      <a:fillRect/>
                    </a:stretch>
                  </pic:blipFill>
                  <pic:spPr>
                    <a:xfrm>
                      <a:off x="0" y="0"/>
                      <a:ext cx="3921760" cy="276669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2）【一体机列表】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点击一体机列表，可对需要告警的一体机进行选择。</w:t>
      </w:r>
    </w:p>
    <w:p>
      <w:pPr>
        <w:widowControl w:val="0"/>
        <w:numPr>
          <w:ilvl w:val="0"/>
          <w:numId w:val="0"/>
        </w:numPr>
        <w:spacing w:line="360" w:lineRule="auto"/>
        <w:jc w:val="center"/>
      </w:pPr>
      <w:r>
        <w:drawing>
          <wp:inline distT="0" distB="0" distL="114300" distR="114300">
            <wp:extent cx="5542915" cy="3761740"/>
            <wp:effectExtent l="0" t="0" r="635" b="1016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92"/>
                    <a:stretch>
                      <a:fillRect/>
                    </a:stretch>
                  </pic:blipFill>
                  <pic:spPr>
                    <a:xfrm>
                      <a:off x="0" y="0"/>
                      <a:ext cx="5542915" cy="376174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0" w:name="_Toc4142"/>
      <w:r>
        <w:rPr>
          <w:rFonts w:hint="eastAsia" w:ascii="黑体" w:hAnsi="黑体" w:eastAsia="黑体" w:cs="黑体"/>
          <w:sz w:val="32"/>
          <w:szCs w:val="32"/>
          <w:lang w:val="en-US" w:eastAsia="zh-CN"/>
        </w:rPr>
        <w:t>2.1.2操作指南</w:t>
      </w:r>
      <w:bookmarkEnd w:id="11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1" w:name="_Toc1123"/>
      <w:r>
        <w:rPr>
          <w:rFonts w:hint="eastAsia" w:ascii="黑体" w:hAnsi="黑体" w:eastAsia="黑体" w:cs="黑体"/>
          <w:sz w:val="32"/>
          <w:szCs w:val="32"/>
          <w:lang w:val="en-US" w:eastAsia="zh-CN"/>
        </w:rPr>
        <w:t>2.1.3应用场景</w:t>
      </w:r>
      <w:bookmarkEnd w:id="11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a.停车费用超出设置的告警阈值时，中央监控将弹出告警弹窗，岗亭端界面也将弹出费用告警弹窗。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b.一体机离线/恢复在线的情况下，中央监控将弹出告警弹窗。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2" w:name="_Toc22938"/>
      <w:r>
        <w:rPr>
          <w:rFonts w:hint="eastAsia" w:ascii="黑体" w:hAnsi="黑体" w:eastAsia="黑体" w:cs="黑体"/>
          <w:sz w:val="32"/>
          <w:szCs w:val="32"/>
          <w:lang w:val="en-US" w:eastAsia="zh-CN"/>
        </w:rPr>
        <w:t>2.2短信告警</w:t>
      </w:r>
      <w:bookmarkEnd w:id="112"/>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90235" cy="1384300"/>
            <wp:effectExtent l="0" t="0" r="5715" b="6350"/>
            <wp:docPr id="1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pic:cNvPicPr>
                      <a:picLocks noChangeAspect="1"/>
                    </pic:cNvPicPr>
                  </pic:nvPicPr>
                  <pic:blipFill>
                    <a:blip r:embed="rId93"/>
                    <a:stretch>
                      <a:fillRect/>
                    </a:stretch>
                  </pic:blipFill>
                  <pic:spPr>
                    <a:xfrm>
                      <a:off x="0" y="0"/>
                      <a:ext cx="5690235" cy="138430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3" w:name="_Toc5282"/>
      <w:r>
        <w:rPr>
          <w:rFonts w:hint="eastAsia" w:ascii="黑体" w:hAnsi="黑体" w:eastAsia="黑体" w:cs="黑体"/>
          <w:sz w:val="32"/>
          <w:szCs w:val="32"/>
          <w:lang w:val="en-US" w:eastAsia="zh-CN"/>
        </w:rPr>
        <w:t>2.2.1功能点说明</w:t>
      </w:r>
      <w:bookmarkEnd w:id="11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点击“新增”按钮，弹出新增告警联系人的弹窗，包括联系人姓名和联系人电话，并可选择接收一体机离线告警或是计算服务离线。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362325" cy="2378075"/>
            <wp:effectExtent l="0" t="0" r="9525" b="317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94"/>
                    <a:stretch>
                      <a:fillRect/>
                    </a:stretch>
                  </pic:blipFill>
                  <pic:spPr>
                    <a:xfrm>
                      <a:off x="0" y="0"/>
                      <a:ext cx="3362325" cy="237807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3）【短信服务配置】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点击”短信服务配置“按钮，可以新增/修改短信服务地址、用户名及密码。</w:t>
      </w:r>
    </w:p>
    <w:p>
      <w:pPr>
        <w:widowControl w:val="0"/>
        <w:numPr>
          <w:ilvl w:val="0"/>
          <w:numId w:val="0"/>
        </w:numPr>
        <w:spacing w:line="360" w:lineRule="auto"/>
        <w:jc w:val="center"/>
      </w:pPr>
      <w:r>
        <w:drawing>
          <wp:inline distT="0" distB="0" distL="114300" distR="114300">
            <wp:extent cx="3769995" cy="2647950"/>
            <wp:effectExtent l="0" t="0" r="1905" b="0"/>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95"/>
                    <a:stretch>
                      <a:fillRect/>
                    </a:stretch>
                  </pic:blipFill>
                  <pic:spPr>
                    <a:xfrm>
                      <a:off x="0" y="0"/>
                      <a:ext cx="3769995" cy="264795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4）【短信告警频率配置】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点击”短信告警频率配置“按钮，可以设置短信告警的离线时长、频率、提醒间隔、提醒次数和解除告警时间等。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485515" cy="2421255"/>
            <wp:effectExtent l="0" t="0" r="635" b="17145"/>
            <wp:docPr id="1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pic:cNvPicPr>
                      <a:picLocks noChangeAspect="1"/>
                    </pic:cNvPicPr>
                  </pic:nvPicPr>
                  <pic:blipFill>
                    <a:blip r:embed="rId96"/>
                    <a:stretch>
                      <a:fillRect/>
                    </a:stretch>
                  </pic:blipFill>
                  <pic:spPr>
                    <a:xfrm>
                      <a:off x="0" y="0"/>
                      <a:ext cx="3485515" cy="242125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5）【编辑联系人】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点击联系人列表操作列的“编辑”按钮，可对原有的联系人信息进行修改。</w:t>
      </w:r>
    </w:p>
    <w:p>
      <w:pPr>
        <w:widowControl w:val="0"/>
        <w:numPr>
          <w:ilvl w:val="0"/>
          <w:numId w:val="0"/>
        </w:numPr>
        <w:spacing w:line="360" w:lineRule="auto"/>
        <w:jc w:val="center"/>
      </w:pPr>
      <w:r>
        <w:drawing>
          <wp:inline distT="0" distB="0" distL="114300" distR="114300">
            <wp:extent cx="4047490" cy="1766570"/>
            <wp:effectExtent l="0" t="0" r="10160" b="5080"/>
            <wp:docPr id="1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
                    <pic:cNvPicPr>
                      <a:picLocks noChangeAspect="1"/>
                    </pic:cNvPicPr>
                  </pic:nvPicPr>
                  <pic:blipFill>
                    <a:blip r:embed="rId97"/>
                    <a:stretch>
                      <a:fillRect/>
                    </a:stretch>
                  </pic:blipFill>
                  <pic:spPr>
                    <a:xfrm>
                      <a:off x="0" y="0"/>
                      <a:ext cx="4047490" cy="176657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4" w:name="_Toc756"/>
      <w:r>
        <w:rPr>
          <w:rFonts w:hint="eastAsia" w:ascii="黑体" w:hAnsi="黑体" w:eastAsia="黑体" w:cs="黑体"/>
          <w:sz w:val="32"/>
          <w:szCs w:val="32"/>
          <w:lang w:val="en-US" w:eastAsia="zh-CN"/>
        </w:rPr>
        <w:t>2.2.2操作指南</w:t>
      </w:r>
      <w:bookmarkEnd w:id="11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5" w:name="_Toc11123"/>
      <w:r>
        <w:rPr>
          <w:rFonts w:hint="eastAsia" w:ascii="黑体" w:hAnsi="黑体" w:eastAsia="黑体" w:cs="黑体"/>
          <w:sz w:val="32"/>
          <w:szCs w:val="32"/>
          <w:lang w:val="en-US" w:eastAsia="zh-CN"/>
        </w:rPr>
        <w:t>2.2.3应用场景</w:t>
      </w:r>
      <w:bookmarkEnd w:id="1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a.临时紧急情况需在监控中心远程控制闸口栏杆起落。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b.需调试服务器与一体机的网络情况。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c.进出口有可疑人员进出需实时抓拍保留历史记录。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16" w:name="_Toc8834"/>
      <w:r>
        <w:rPr>
          <w:rFonts w:hint="eastAsia" w:ascii="黑体" w:hAnsi="黑体" w:eastAsia="黑体" w:cs="黑体"/>
          <w:sz w:val="36"/>
          <w:szCs w:val="36"/>
          <w:lang w:val="en-US" w:eastAsia="zh-CN"/>
        </w:rPr>
        <w:t>3.告警记录</w:t>
      </w:r>
      <w:bookmarkEnd w:id="11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告警记录主要是对已产生的告警记录进行列表统计分析，已产生的告警都能在这里找到相关记录。</w:t>
      </w:r>
    </w:p>
    <w:p>
      <w:pPr>
        <w:widowControl w:val="0"/>
        <w:numPr>
          <w:ilvl w:val="0"/>
          <w:numId w:val="0"/>
        </w:numPr>
        <w:spacing w:line="360" w:lineRule="auto"/>
        <w:jc w:val="center"/>
        <w:rPr>
          <w:rFonts w:hint="eastAsia"/>
          <w:lang w:val="en-US" w:eastAsia="zh-CN"/>
        </w:rPr>
      </w:pPr>
      <w:r>
        <w:drawing>
          <wp:inline distT="0" distB="0" distL="114300" distR="114300">
            <wp:extent cx="5442585" cy="2691765"/>
            <wp:effectExtent l="0" t="0" r="5715" b="13335"/>
            <wp:docPr id="1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
                    <pic:cNvPicPr>
                      <a:picLocks noChangeAspect="1"/>
                    </pic:cNvPicPr>
                  </pic:nvPicPr>
                  <pic:blipFill>
                    <a:blip r:embed="rId98"/>
                    <a:stretch>
                      <a:fillRect/>
                    </a:stretch>
                  </pic:blipFill>
                  <pic:spPr>
                    <a:xfrm>
                      <a:off x="0" y="0"/>
                      <a:ext cx="5442585" cy="269176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7" w:name="_Toc19372"/>
      <w:r>
        <w:rPr>
          <w:rFonts w:hint="eastAsia" w:ascii="黑体" w:hAnsi="黑体" w:eastAsia="黑体" w:cs="黑体"/>
          <w:sz w:val="32"/>
          <w:szCs w:val="32"/>
          <w:lang w:val="en-US" w:eastAsia="zh-CN"/>
        </w:rPr>
        <w:t>3.1功能点说明</w:t>
      </w:r>
      <w:bookmarkEnd w:id="11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点击“处理”按钮，弹出“是否处理告警记录”的弹窗，点击确定后将终止再次告警，如不处理，此条记录将始终处于告警状态。</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247390" cy="2162810"/>
            <wp:effectExtent l="0" t="0" r="10160" b="8890"/>
            <wp:docPr id="1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3"/>
                    <pic:cNvPicPr>
                      <a:picLocks noChangeAspect="1"/>
                    </pic:cNvPicPr>
                  </pic:nvPicPr>
                  <pic:blipFill>
                    <a:blip r:embed="rId99"/>
                    <a:stretch>
                      <a:fillRect/>
                    </a:stretch>
                  </pic:blipFill>
                  <pic:spPr>
                    <a:xfrm>
                      <a:off x="0" y="0"/>
                      <a:ext cx="3247390" cy="216281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8" w:name="_Toc13393"/>
      <w:r>
        <w:rPr>
          <w:rFonts w:hint="eastAsia" w:ascii="黑体" w:hAnsi="黑体" w:eastAsia="黑体" w:cs="黑体"/>
          <w:sz w:val="32"/>
          <w:szCs w:val="32"/>
          <w:lang w:val="en-US" w:eastAsia="zh-CN"/>
        </w:rPr>
        <w:t>3.2操作指南</w:t>
      </w:r>
      <w:bookmarkEnd w:id="11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9" w:name="_Toc28436"/>
      <w:r>
        <w:rPr>
          <w:rFonts w:hint="eastAsia" w:ascii="黑体" w:hAnsi="黑体" w:eastAsia="黑体" w:cs="黑体"/>
          <w:sz w:val="32"/>
          <w:szCs w:val="32"/>
          <w:lang w:val="en-US" w:eastAsia="zh-CN"/>
        </w:rPr>
        <w:t>3.3应用场景</w:t>
      </w:r>
      <w:bookmarkEnd w:id="1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20" w:name="_Toc32486"/>
      <w:r>
        <w:rPr>
          <w:rFonts w:hint="eastAsia" w:ascii="Arial" w:hAnsi="Arial" w:eastAsia="微软雅黑" w:cstheme="minorBidi"/>
          <w:b w:val="0"/>
          <w:bCs/>
          <w:kern w:val="2"/>
          <w:sz w:val="36"/>
          <w:szCs w:val="36"/>
          <w:lang w:val="en-US" w:eastAsia="zh-CN" w:bidi="ar-SA"/>
        </w:rPr>
        <w:t>报表管理</w:t>
      </w:r>
      <w:bookmarkEnd w:id="12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报表管理模块包含了进出场报表、VIP收费报表、临停收费报表、收费员报表、交接班记录、通道进出报表、支付统计报表各子功能模块。主要对VEMS系统中各模块及关联系统所产生的数据进行收集整理，并提供有效统计信息的查询。报表功能可以有效辅助停车场的统一运营管理工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77585" cy="2978150"/>
            <wp:effectExtent l="0" t="0" r="5715" b="6350"/>
            <wp:docPr id="34" name="图片 34" descr="报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报表管理"/>
                    <pic:cNvPicPr>
                      <a:picLocks noChangeAspect="1"/>
                    </pic:cNvPicPr>
                  </pic:nvPicPr>
                  <pic:blipFill>
                    <a:blip r:embed="rId100"/>
                    <a:stretch>
                      <a:fillRect/>
                    </a:stretch>
                  </pic:blipFill>
                  <pic:spPr>
                    <a:xfrm>
                      <a:off x="0" y="0"/>
                      <a:ext cx="6077585" cy="297815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1" w:name="_Toc29839"/>
      <w:r>
        <w:rPr>
          <w:rFonts w:hint="eastAsia" w:ascii="黑体" w:hAnsi="黑体" w:eastAsia="黑体" w:cs="黑体"/>
          <w:sz w:val="36"/>
          <w:szCs w:val="36"/>
          <w:lang w:val="en-US" w:eastAsia="zh-CN"/>
        </w:rPr>
        <w:t>进出场报表</w:t>
      </w:r>
      <w:bookmarkEnd w:id="1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进出场报表统计信息的数据来源为进出场管理模块，基本覆盖了进出场车辆的所有相关信息。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5" name="图片 205" descr="进出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进出场报表"/>
                    <pic:cNvPicPr>
                      <a:picLocks noChangeAspect="1"/>
                    </pic:cNvPicPr>
                  </pic:nvPicPr>
                  <pic:blipFill>
                    <a:blip r:embed="rId10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2" w:name="_Toc13285"/>
      <w:r>
        <w:rPr>
          <w:rFonts w:hint="eastAsia" w:ascii="黑体" w:hAnsi="黑体" w:eastAsia="黑体" w:cs="黑体"/>
          <w:sz w:val="32"/>
          <w:szCs w:val="32"/>
          <w:lang w:val="en-US" w:eastAsia="zh-CN"/>
        </w:rPr>
        <w:t>1.1功能点说明</w:t>
      </w:r>
      <w:bookmarkEnd w:id="122"/>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日期止、停车场名称、进场车辆类型、进场车辆数量、离场车辆数量、收费车辆数、优惠车辆数、来访车辆数和黑名单车辆数等各项。列表中还另外设置了合计项，对统计数据做二次统计处理，提供更详尽的统计数据来反映系统运营的真实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3" w:name="_Toc9700"/>
      <w:r>
        <w:rPr>
          <w:rFonts w:hint="eastAsia" w:ascii="黑体" w:hAnsi="黑体" w:eastAsia="黑体" w:cs="黑体"/>
          <w:sz w:val="32"/>
          <w:szCs w:val="32"/>
          <w:lang w:val="en-US" w:eastAsia="zh-CN"/>
        </w:rPr>
        <w:t>1.2操作指南</w:t>
      </w:r>
      <w:bookmarkEnd w:id="12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4" w:name="_Toc19730"/>
      <w:r>
        <w:rPr>
          <w:rFonts w:hint="eastAsia" w:ascii="黑体" w:hAnsi="黑体" w:eastAsia="黑体" w:cs="黑体"/>
          <w:sz w:val="32"/>
          <w:szCs w:val="32"/>
          <w:lang w:val="en-US" w:eastAsia="zh-CN"/>
        </w:rPr>
        <w:t>1.3应用场景</w:t>
      </w:r>
      <w:bookmarkEnd w:id="124"/>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5" w:name="_Toc30839"/>
      <w:r>
        <w:rPr>
          <w:rFonts w:hint="eastAsia" w:ascii="黑体" w:hAnsi="黑体" w:eastAsia="黑体" w:cs="黑体"/>
          <w:sz w:val="36"/>
          <w:szCs w:val="36"/>
          <w:lang w:val="en-US" w:eastAsia="zh-CN"/>
        </w:rPr>
        <w:t>VIP收费报表</w:t>
      </w:r>
      <w:bookmarkEnd w:id="1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VIP收费报表统计信息的数据来源为车主管理模块以及线上系统对VIP进行的相关操作数据，该报表基本覆盖了所有VIP业务有关信息。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2" name="图片 202" descr="VIP收费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VIP收费报表"/>
                    <pic:cNvPicPr>
                      <a:picLocks noChangeAspect="1"/>
                    </pic:cNvPicPr>
                  </pic:nvPicPr>
                  <pic:blipFill>
                    <a:blip r:embed="rId10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6" w:name="_Toc2606"/>
      <w:r>
        <w:rPr>
          <w:rFonts w:hint="eastAsia" w:ascii="黑体" w:hAnsi="黑体" w:eastAsia="黑体" w:cs="黑体"/>
          <w:sz w:val="32"/>
          <w:szCs w:val="32"/>
          <w:lang w:val="en-US" w:eastAsia="zh-CN"/>
        </w:rPr>
        <w:t>2.1功能点说明</w:t>
      </w:r>
      <w:bookmarkEnd w:id="126"/>
    </w:p>
    <w:p>
      <w:pPr>
        <w:widowControl w:val="0"/>
        <w:numPr>
          <w:ilvl w:val="0"/>
          <w:numId w:val="1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VIP开通数、VIP续期数、VIP退款数、原总额、折后总额、退款总额和应收款等各项。列表中还另外设置了合计项，对统计数据做二次统计处理，提供更详尽的统计数据来反映系统运营的真实情况。</w:t>
      </w:r>
    </w:p>
    <w:p>
      <w:pPr>
        <w:widowControl w:val="0"/>
        <w:numPr>
          <w:ilvl w:val="0"/>
          <w:numId w:val="15"/>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15"/>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4）【占比明细表】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点击该按钮，弹窗显示支付来源及支付方式的占比明细列列表，把在线上系统和VEMS系统里所有账务操作的具体支付来源和支付方式全部罗列出来并提供对应所占比例。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6805" cy="2480310"/>
            <wp:effectExtent l="0" t="0" r="10795" b="8890"/>
            <wp:docPr id="203" name="图片 203" descr="VIP收费报表-占比明细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VIP收费报表-占比明细表"/>
                    <pic:cNvPicPr>
                      <a:picLocks noChangeAspect="1"/>
                    </pic:cNvPicPr>
                  </pic:nvPicPr>
                  <pic:blipFill>
                    <a:blip r:embed="rId103"/>
                    <a:stretch>
                      <a:fillRect/>
                    </a:stretch>
                  </pic:blipFill>
                  <pic:spPr>
                    <a:xfrm>
                      <a:off x="0" y="0"/>
                      <a:ext cx="6186805" cy="24803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VIP开通、退款、续期相关的账务流水，该弹窗列表默认显示与操作对象条目起止日期相同的VIP流水。在弹窗列表上方提供自定义条件搜索功能，可根据需要重新选择时间段，或其他筛选条件，查询VIP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4" name="图片 204" descr="VIP收费报表-车场VIP详细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VIP收费报表-车场VIP详细报表"/>
                    <pic:cNvPicPr>
                      <a:picLocks noChangeAspect="1"/>
                    </pic:cNvPicPr>
                  </pic:nvPicPr>
                  <pic:blipFill>
                    <a:blip r:embed="rId10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7" w:name="_Toc30021"/>
      <w:r>
        <w:rPr>
          <w:rFonts w:hint="eastAsia" w:ascii="黑体" w:hAnsi="黑体" w:eastAsia="黑体" w:cs="黑体"/>
          <w:sz w:val="32"/>
          <w:szCs w:val="32"/>
          <w:lang w:val="en-US" w:eastAsia="zh-CN"/>
        </w:rPr>
        <w:t>2.2操作指南</w:t>
      </w:r>
      <w:bookmarkEnd w:id="12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8" w:name="_Toc32633"/>
      <w:r>
        <w:rPr>
          <w:rFonts w:hint="eastAsia" w:ascii="黑体" w:hAnsi="黑体" w:eastAsia="黑体" w:cs="黑体"/>
          <w:sz w:val="32"/>
          <w:szCs w:val="32"/>
          <w:lang w:val="en-US" w:eastAsia="zh-CN"/>
        </w:rPr>
        <w:t>2.3应用场景</w:t>
      </w:r>
      <w:bookmarkEnd w:id="128"/>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9" w:name="_Toc14822"/>
      <w:r>
        <w:rPr>
          <w:rFonts w:hint="eastAsia" w:ascii="黑体" w:hAnsi="黑体" w:eastAsia="黑体" w:cs="黑体"/>
          <w:sz w:val="36"/>
          <w:szCs w:val="36"/>
          <w:lang w:val="en-US" w:eastAsia="zh-CN"/>
        </w:rPr>
        <w:t>临停收费报表</w:t>
      </w:r>
      <w:bookmarkEnd w:id="1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临停收费报表统计信息的数据来源为形成完整进出场动作并产生停车费用的收费流水，该报表基本包含了所有停车计费收费业务有关信息。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83630" cy="3068955"/>
            <wp:effectExtent l="0" t="0" r="7620" b="1714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5"/>
                    <a:stretch>
                      <a:fillRect/>
                    </a:stretch>
                  </pic:blipFill>
                  <pic:spPr>
                    <a:xfrm>
                      <a:off x="0" y="0"/>
                      <a:ext cx="6183630" cy="306895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0" w:name="_Toc3383"/>
      <w:r>
        <w:rPr>
          <w:rFonts w:hint="eastAsia" w:ascii="黑体" w:hAnsi="黑体" w:eastAsia="黑体" w:cs="黑体"/>
          <w:sz w:val="32"/>
          <w:szCs w:val="32"/>
          <w:lang w:val="en-US" w:eastAsia="zh-CN"/>
        </w:rPr>
        <w:t>3.1功能点说明</w:t>
      </w:r>
      <w:bookmarkEnd w:id="130"/>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时间、停车场名称、、停车区域、业务应收款、财务应收款、实收款、优惠额、缴费来源（次数）、缴费来源（金额）、交易次数、优惠券数量和操作等各项。列表中还另外设置了合计项，对统计数据做二次统计处理，提供更详尽的统计数据来反映系统运营的真实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自定义条件搜索包含日期维度搜索，支持日报、月报、年报和时段的搜索查询，还可以自定义时间进行搜索；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自定义条件搜索还包含停车场名称和停车区域搜索，可以查询某一时间段整个停车场的停车收费情况，也可以查询某个时间段某个停车场里某个停车区域的停车收费情况。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停车费详情相关的账务流水，该弹窗列表默认显示与操作对象条目起止日期相同的停车车辆相关信息和具体收费流水。在弹窗列表上方提供自定义条件搜索功能，可根据需要重新选择筛选条件，查询停车费用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在弹窗列表中还可做以下操作：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点击车牌号蓝色字段，可显示进出场抓拍照对比图；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点击操作项中的“详情”按钮，可显示进出场记录信息和详情页面</w:t>
      </w:r>
      <w:r>
        <w:rPr>
          <w:rFonts w:hint="eastAsia" w:ascii="微软雅黑" w:hAnsi="微软雅黑" w:eastAsia="微软雅黑" w:cs="微软雅黑"/>
          <w:b w:val="0"/>
          <w:bCs/>
          <w:kern w:val="2"/>
          <w:sz w:val="24"/>
          <w:szCs w:val="24"/>
          <w:lang w:val="en-US" w:eastAsia="zh-CN" w:bidi="ar-SA"/>
        </w:rPr>
        <w:tab/>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t>弹窗列表信息基本等同于</w:t>
      </w:r>
      <w:r>
        <w:rPr>
          <w:rFonts w:hint="eastAsia" w:ascii="微软雅黑" w:hAnsi="微软雅黑" w:eastAsia="微软雅黑" w:cs="微软雅黑"/>
          <w:b/>
          <w:bCs w:val="0"/>
          <w:kern w:val="2"/>
          <w:sz w:val="24"/>
          <w:szCs w:val="24"/>
          <w:shd w:val="clear" w:color="FFFFFF" w:fill="D9D9D9"/>
          <w:lang w:val="en-US" w:eastAsia="zh-CN" w:bidi="ar-SA"/>
        </w:rPr>
        <w:t>进出场管理</w:t>
      </w:r>
      <w:r>
        <w:rPr>
          <w:rFonts w:hint="eastAsia" w:ascii="微软雅黑" w:hAnsi="微软雅黑" w:eastAsia="微软雅黑" w:cs="微软雅黑"/>
          <w:b w:val="0"/>
          <w:bCs/>
          <w:kern w:val="2"/>
          <w:sz w:val="24"/>
          <w:szCs w:val="24"/>
          <w:shd w:val="clear" w:color="FFFFFF" w:fill="D9D9D9"/>
          <w:lang w:val="en-US" w:eastAsia="zh-CN" w:bidi="ar-SA"/>
        </w:rPr>
        <w:t>-</w:t>
      </w:r>
      <w:r>
        <w:rPr>
          <w:rFonts w:hint="eastAsia" w:ascii="微软雅黑" w:hAnsi="微软雅黑" w:eastAsia="微软雅黑" w:cs="微软雅黑"/>
          <w:b/>
          <w:bCs w:val="0"/>
          <w:kern w:val="2"/>
          <w:sz w:val="24"/>
          <w:szCs w:val="24"/>
          <w:shd w:val="clear" w:color="FFFFFF" w:fill="D9D9D9"/>
          <w:lang w:val="en-US" w:eastAsia="zh-CN" w:bidi="ar-SA"/>
        </w:rPr>
        <w:t>收费流水</w:t>
      </w:r>
      <w:r>
        <w:rPr>
          <w:rFonts w:hint="eastAsia" w:ascii="微软雅黑" w:hAnsi="微软雅黑" w:eastAsia="微软雅黑" w:cs="微软雅黑"/>
          <w:b w:val="0"/>
          <w:bCs/>
          <w:kern w:val="2"/>
          <w:sz w:val="24"/>
          <w:szCs w:val="24"/>
          <w:shd w:val="clear" w:color="FFFFFF" w:fill="D9D9D9"/>
          <w:lang w:val="en-US" w:eastAsia="zh-CN" w:bidi="ar-SA"/>
        </w:rPr>
        <w:t>模块的列表信息，在可操作功能点上也基本一致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5）【单条导出】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与全局导出的区别在于只对操作对象条目的集合信息做导出，即只导出该条目起止日期时间段内的停车费详情信息。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操作逻辑上与第一部分1.1导出说明相同。</w:t>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1" w:name="_Toc8810"/>
      <w:r>
        <w:rPr>
          <w:rFonts w:hint="eastAsia" w:ascii="黑体" w:hAnsi="黑体" w:eastAsia="黑体" w:cs="黑体"/>
          <w:sz w:val="32"/>
          <w:szCs w:val="32"/>
          <w:lang w:val="en-US" w:eastAsia="zh-CN"/>
        </w:rPr>
        <w:t>3.2操作指南</w:t>
      </w:r>
      <w:bookmarkEnd w:id="13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2" w:name="_Toc12433"/>
      <w:r>
        <w:rPr>
          <w:rFonts w:hint="eastAsia" w:ascii="黑体" w:hAnsi="黑体" w:eastAsia="黑体" w:cs="黑体"/>
          <w:sz w:val="32"/>
          <w:szCs w:val="32"/>
          <w:lang w:val="en-US" w:eastAsia="zh-CN"/>
        </w:rPr>
        <w:t>3.3应用场景</w:t>
      </w:r>
      <w:bookmarkEnd w:id="132"/>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33" w:name="_Toc27466"/>
      <w:r>
        <w:rPr>
          <w:rFonts w:hint="eastAsia" w:ascii="黑体" w:hAnsi="黑体" w:eastAsia="黑体" w:cs="黑体"/>
          <w:sz w:val="36"/>
          <w:szCs w:val="36"/>
          <w:lang w:val="en-US" w:eastAsia="zh-CN"/>
        </w:rPr>
        <w:t>收费员报表</w:t>
      </w:r>
      <w:bookmarkEnd w:id="13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收费员报表统计信息的数据来源为岗亭或中央收费处收费员进行的收费操作流水。系统针对每个收费员在岗时间段统计报表数据，可通过列表快速浏览不同收费员在岗收费的具体情况。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8075" cy="2851785"/>
            <wp:effectExtent l="0" t="0" r="9525" b="5715"/>
            <wp:docPr id="12" name="图片 2" descr="E:\工作夹\AKE\2017\-产品\系统截图\VEMS\报表管理\收费员报表.png收费员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E:\工作夹\AKE\2017\-产品\系统截图\VEMS\报表管理\收费员报表.png收费员报表"/>
                    <pic:cNvPicPr>
                      <a:picLocks noChangeAspect="1"/>
                    </pic:cNvPicPr>
                  </pic:nvPicPr>
                  <pic:blipFill>
                    <a:blip r:embed="rId106"/>
                    <a:srcRect/>
                    <a:stretch>
                      <a:fillRect/>
                    </a:stretch>
                  </pic:blipFill>
                  <pic:spPr>
                    <a:xfrm>
                      <a:off x="0" y="0"/>
                      <a:ext cx="6188075" cy="285178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4" w:name="_Toc24646"/>
      <w:r>
        <w:rPr>
          <w:rFonts w:hint="eastAsia" w:ascii="黑体" w:hAnsi="黑体" w:eastAsia="黑体" w:cs="黑体"/>
          <w:sz w:val="32"/>
          <w:szCs w:val="32"/>
          <w:lang w:val="en-US" w:eastAsia="zh-CN"/>
        </w:rPr>
        <w:t>4.1功能点说明</w:t>
      </w:r>
      <w:bookmarkEnd w:id="13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收费员姓名、停车场名称、停车区域、应收款、实收款、异常未收金额、异常未收次数、实际优惠数量、实际优惠金额、手动匹配数、电脑异常开闸数、非系统开闸数（总数、非系统开闸进场数、非系统开闸离场数）和操作各项。列表中还另外设置了合计项，对统计数据做二次统计处理，方便管理员查看统计后的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自定义条件搜索包含日期维度搜索，支持日报、月报、年报和时段的搜索查询，还可以自定义时间进行搜索；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自定义条件搜索还包含停车场名称和停车区域搜索，可以查询某一时间段整个停车场的停车收费情况，也可以查询某个时间段某个停车场里某个停车区域的停车收费情况。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lang w:val="en-US" w:eastAsia="zh-CN" w:bidi="ar-SA"/>
        </w:rPr>
        <w:t>点击详情弹出该收费员的具体收费详情报表。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drawing>
          <wp:inline distT="0" distB="0" distL="114300" distR="114300">
            <wp:extent cx="6181725" cy="2849245"/>
            <wp:effectExtent l="0" t="0" r="3175" b="8255"/>
            <wp:docPr id="206" name="图片 206" descr="收费员报表-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收费员报表-详情"/>
                    <pic:cNvPicPr>
                      <a:picLocks noChangeAspect="1"/>
                    </pic:cNvPicPr>
                  </pic:nvPicPr>
                  <pic:blipFill>
                    <a:blip r:embed="rId107"/>
                    <a:stretch>
                      <a:fillRect/>
                    </a:stretch>
                  </pic:blipFill>
                  <pic:spPr>
                    <a:xfrm>
                      <a:off x="0" y="0"/>
                      <a:ext cx="6181725" cy="2849245"/>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点击具体收费详情报表的区域账单，可查看具体的区域账单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7" name="图片 207" descr="收费员报表-详情-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收费员报表-详情-区域账单"/>
                    <pic:cNvPicPr>
                      <a:picLocks noChangeAspect="1"/>
                    </pic:cNvPicPr>
                  </pic:nvPicPr>
                  <pic:blipFill>
                    <a:blip r:embed="rId108"/>
                    <a:stretch>
                      <a:fillRect/>
                    </a:stretch>
                  </pic:blipFill>
                  <pic:spPr>
                    <a:xfrm>
                      <a:off x="0" y="0"/>
                      <a:ext cx="6181725" cy="2849245"/>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点击具体收费详情报表的详情，可查看该条记录的详细信息。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8" name="图片 208" descr="收费员报表-详情-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收费员报表-详情-详情"/>
                    <pic:cNvPicPr>
                      <a:picLocks noChangeAspect="1"/>
                    </pic:cNvPicPr>
                  </pic:nvPicPr>
                  <pic:blipFill>
                    <a:blip r:embed="rId10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5" w:name="_Toc21451"/>
      <w:r>
        <w:rPr>
          <w:rFonts w:hint="eastAsia" w:ascii="黑体" w:hAnsi="黑体" w:eastAsia="黑体" w:cs="黑体"/>
          <w:sz w:val="32"/>
          <w:szCs w:val="32"/>
          <w:lang w:val="en-US" w:eastAsia="zh-CN"/>
        </w:rPr>
        <w:t>4.2操作指南</w:t>
      </w:r>
      <w:bookmarkEnd w:id="13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6" w:name="_Toc31745"/>
      <w:r>
        <w:rPr>
          <w:rFonts w:hint="eastAsia" w:ascii="黑体" w:hAnsi="黑体" w:eastAsia="黑体" w:cs="黑体"/>
          <w:sz w:val="32"/>
          <w:szCs w:val="32"/>
          <w:lang w:val="en-US" w:eastAsia="zh-CN"/>
        </w:rPr>
        <w:t>4.3应用场景</w:t>
      </w:r>
      <w:bookmarkEnd w:id="136"/>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37" w:name="_Toc19583"/>
      <w:r>
        <w:rPr>
          <w:rFonts w:hint="eastAsia" w:ascii="黑体" w:hAnsi="黑体" w:eastAsia="黑体" w:cs="黑体"/>
          <w:sz w:val="36"/>
          <w:szCs w:val="36"/>
          <w:lang w:val="en-US" w:eastAsia="zh-CN"/>
        </w:rPr>
        <w:t>交接班记录</w:t>
      </w:r>
      <w:bookmarkEnd w:id="13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该功能模块展示信息为交班人员在整个交接班过程中，系统结算出该人员相关的收款、交班时间等数据记录，同时还展示了接班人与财务回款的相关信息。为整个交接班过程提供了可查询管理的监督记录。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93" name="图片 193" descr="交接班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交接班记录"/>
                    <pic:cNvPicPr>
                      <a:picLocks noChangeAspect="1"/>
                    </pic:cNvPicPr>
                  </pic:nvPicPr>
                  <pic:blipFill>
                    <a:blip r:embed="rId11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8" w:name="_Toc19286"/>
      <w:r>
        <w:rPr>
          <w:rFonts w:hint="eastAsia" w:ascii="黑体" w:hAnsi="黑体" w:eastAsia="黑体" w:cs="黑体"/>
          <w:sz w:val="32"/>
          <w:szCs w:val="32"/>
          <w:lang w:val="en-US" w:eastAsia="zh-CN"/>
        </w:rPr>
        <w:t>5.1功能点说明</w:t>
      </w:r>
      <w:bookmarkEnd w:id="13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交班人账号、交班人姓名、交班人收款总额(次数)、正常收款(次数)、异常收款(次数)、补缴收款(次数)、异常放行未收(次数)、非系统开闸未收(次数)、交班人优惠(次数)、接班时间、交接时间、接班人账号、接班人姓名、收费类型、交接班类型、应收款（总额）、已回款、差额、操作员、操作时间和操作各项。列表中应回款和差额字段是可变字段，根据确认回款操作来调整显示数值。</w:t>
      </w:r>
    </w:p>
    <w:p>
      <w:pPr>
        <w:widowControl w:val="0"/>
        <w:numPr>
          <w:ilvl w:val="0"/>
          <w:numId w:val="1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4）【确认回款】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点击该按钮弹窗如下图，操作员可执行确认回款操作，以在系统记录回款相关信息。</w:t>
      </w:r>
    </w:p>
    <w:p>
      <w:pPr>
        <w:widowControl w:val="0"/>
        <w:numPr>
          <w:ilvl w:val="0"/>
          <w:numId w:val="0"/>
        </w:numPr>
        <w:spacing w:line="360" w:lineRule="auto"/>
        <w:jc w:val="center"/>
      </w:pPr>
      <w:r>
        <w:drawing>
          <wp:inline distT="0" distB="0" distL="114300" distR="114300">
            <wp:extent cx="4862830" cy="2166620"/>
            <wp:effectExtent l="9525" t="9525" r="23495" b="1460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11"/>
                    <a:stretch>
                      <a:fillRect/>
                    </a:stretch>
                  </pic:blipFill>
                  <pic:spPr>
                    <a:xfrm>
                      <a:off x="0" y="0"/>
                      <a:ext cx="4862830" cy="216662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确认回款按钮只有在未对条目进行过该操作时显示，即确认回款操作只能执行一次，在操作员确认财务人员实际回款数目的时候执行确认回款。执行过该操作后该按钮隐藏。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差额字段初始值为负，数值显示与应回款相同，执行确认回款操作后会变动一次，全额回款的情况下一般显示为0；</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已回款字段初始值为0，执行确认回款操作后会变动一次，根据确认回款数目来显示，全额回款情况下一般显示与应回款数相同。</w:t>
      </w:r>
    </w:p>
    <w:p>
      <w:pPr>
        <w:widowControl w:val="0"/>
        <w:numPr>
          <w:ilvl w:val="0"/>
          <w:numId w:val="1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r>
        <w:rPr>
          <w:rFonts w:hint="eastAsia" w:ascii="微软雅黑" w:hAnsi="微软雅黑" w:eastAsia="微软雅黑" w:cs="微软雅黑"/>
          <w:b w:val="0"/>
          <w:bCs/>
          <w:kern w:val="2"/>
          <w:sz w:val="24"/>
          <w:szCs w:val="24"/>
          <w:lang w:val="en-US" w:eastAsia="zh-CN" w:bidi="ar-SA"/>
        </w:rPr>
        <w:tab/>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点击详情弹出该条交接班记录的具体的详情报表。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94" name="图片 194" descr="E:\工作夹\AKE\2017\-产品\系统截图\VEMS\报表管理\交接班记录-交接班详情报表.png交接班记录-交接班详情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E:\工作夹\AKE\2017\-产品\系统截图\VEMS\报表管理\交接班记录-交接班详情报表.png交接班记录-交接班详情报表"/>
                    <pic:cNvPicPr>
                      <a:picLocks noChangeAspect="1"/>
                    </pic:cNvPicPr>
                  </pic:nvPicPr>
                  <pic:blipFill>
                    <a:blip r:embed="rId112"/>
                    <a:srcRect/>
                    <a:stretch>
                      <a:fillRect/>
                    </a:stretch>
                  </pic:blipFill>
                  <pic:spPr>
                    <a:xfrm>
                      <a:off x="0" y="0"/>
                      <a:ext cx="6181725" cy="2848610"/>
                    </a:xfrm>
                    <a:prstGeom prst="rect">
                      <a:avLst/>
                    </a:prstGeom>
                  </pic:spPr>
                </pic:pic>
              </a:graphicData>
            </a:graphic>
          </wp:inline>
        </w:drawing>
      </w:r>
    </w:p>
    <w:p>
      <w:pPr>
        <w:widowControl w:val="0"/>
        <w:numPr>
          <w:ilvl w:val="0"/>
          <w:numId w:val="1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点击具体收费详情报表的区域账单，可查看具体的区域账单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09" name="图片 209" descr="E:\工作夹\AKE\2017\-产品\系统截图\VEMS\报表管理\交接班记录-交接班详情报表-区域账单.png交接班记录-交接班详情报表-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E:\工作夹\AKE\2017\-产品\系统截图\VEMS\报表管理\交接班记录-交接班详情报表-区域账单.png交接班记录-交接班详情报表-区域账单"/>
                    <pic:cNvPicPr>
                      <a:picLocks noChangeAspect="1"/>
                    </pic:cNvPicPr>
                  </pic:nvPicPr>
                  <pic:blipFill>
                    <a:blip r:embed="rId113"/>
                    <a:srcRect/>
                    <a:stretch>
                      <a:fillRect/>
                    </a:stretch>
                  </pic:blipFill>
                  <pic:spPr>
                    <a:xfrm>
                      <a:off x="0" y="0"/>
                      <a:ext cx="6181725" cy="2848610"/>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点击具体收费详情报表的详情，可查看该条记录的详细信息。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10" name="图片 210" descr="E:\工作夹\AKE\2017\-产品\系统截图\VEMS\报表管理\交接班记录-交接班详情报表-详情.png交接班记录-交接班详情报表-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E:\工作夹\AKE\2017\-产品\系统截图\VEMS\报表管理\交接班记录-交接班详情报表-详情.png交接班记录-交接班详情报表-详情"/>
                    <pic:cNvPicPr>
                      <a:picLocks noChangeAspect="1"/>
                    </pic:cNvPicPr>
                  </pic:nvPicPr>
                  <pic:blipFill>
                    <a:blip r:embed="rId114"/>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9" w:name="_Toc23242"/>
      <w:r>
        <w:rPr>
          <w:rFonts w:hint="eastAsia" w:ascii="黑体" w:hAnsi="黑体" w:eastAsia="黑体" w:cs="黑体"/>
          <w:sz w:val="32"/>
          <w:szCs w:val="32"/>
          <w:lang w:val="en-US" w:eastAsia="zh-CN"/>
        </w:rPr>
        <w:t>5.2操作指南</w:t>
      </w:r>
      <w:bookmarkEnd w:id="13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0" w:name="_Toc12723"/>
      <w:r>
        <w:rPr>
          <w:rFonts w:hint="eastAsia" w:ascii="黑体" w:hAnsi="黑体" w:eastAsia="黑体" w:cs="黑体"/>
          <w:sz w:val="32"/>
          <w:szCs w:val="32"/>
          <w:lang w:val="en-US" w:eastAsia="zh-CN"/>
        </w:rPr>
        <w:t>5.3应用场景</w:t>
      </w:r>
      <w:bookmarkEnd w:id="140"/>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1" w:name="_Toc24982"/>
      <w:r>
        <w:rPr>
          <w:rFonts w:hint="eastAsia" w:ascii="黑体" w:hAnsi="黑体" w:eastAsia="黑体" w:cs="黑体"/>
          <w:sz w:val="36"/>
          <w:szCs w:val="36"/>
          <w:lang w:val="en-US" w:eastAsia="zh-CN"/>
        </w:rPr>
        <w:t>支付统计报表</w:t>
      </w:r>
      <w:bookmarkEnd w:id="1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某停车场收取停车费的支付信息的统计，包括交易汇总、支付来源和支付方式的分析统计，从此报表可以清晰的了解到用户最经常使用的支付方式及支付来源，有利于停车场自身服务的完善及发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86" name="图片 186" descr="支付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支付统计报表"/>
                    <pic:cNvPicPr>
                      <a:picLocks noChangeAspect="1"/>
                    </pic:cNvPicPr>
                  </pic:nvPicPr>
                  <pic:blipFill>
                    <a:blip r:embed="rId11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2" w:name="_Toc9927"/>
      <w:r>
        <w:rPr>
          <w:rFonts w:hint="eastAsia" w:ascii="黑体" w:hAnsi="黑体" w:eastAsia="黑体" w:cs="黑体"/>
          <w:sz w:val="32"/>
          <w:szCs w:val="32"/>
          <w:lang w:val="en-US" w:eastAsia="zh-CN"/>
        </w:rPr>
        <w:t>6.1功能点说明</w:t>
      </w:r>
      <w:bookmarkEnd w:id="14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该功能页面列表每行条目分别包括起止日期、停车场名称、交易汇总、支付来源（次数）、支付来源（金额）、支付方式（次数）、支付方式（金额）和操作栏。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支付来源（金额）-其他：点击可查看其他支付来源详情：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8710" cy="2444750"/>
            <wp:effectExtent l="0" t="0" r="8890" b="6350"/>
            <wp:docPr id="258" name="图片 258" descr="支付统计报表-支付来源其他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支付统计报表-支付来源其他详情"/>
                    <pic:cNvPicPr>
                      <a:picLocks noChangeAspect="1"/>
                    </pic:cNvPicPr>
                  </pic:nvPicPr>
                  <pic:blipFill>
                    <a:blip r:embed="rId116"/>
                    <a:stretch>
                      <a:fillRect/>
                    </a:stretch>
                  </pic:blipFill>
                  <pic:spPr>
                    <a:xfrm>
                      <a:off x="0" y="0"/>
                      <a:ext cx="6188710" cy="24447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支付方式（金额）-其他：点击可查看其他支付方式详情：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2427605"/>
            <wp:effectExtent l="0" t="0" r="635" b="10795"/>
            <wp:docPr id="257" name="图片 257" descr="支付统计报表-支付方式其他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支付统计报表-支付方式其他详情"/>
                    <pic:cNvPicPr>
                      <a:picLocks noChangeAspect="1"/>
                    </pic:cNvPicPr>
                  </pic:nvPicPr>
                  <pic:blipFill>
                    <a:blip r:embed="rId117"/>
                    <a:stretch>
                      <a:fillRect/>
                    </a:stretch>
                  </pic:blipFill>
                  <pic:spPr>
                    <a:xfrm>
                      <a:off x="0" y="0"/>
                      <a:ext cx="6184265" cy="24276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点击“详情”按钮，弹出该日期内该停车场的停车费详情。</w:t>
      </w:r>
    </w:p>
    <w:p>
      <w:pPr>
        <w:widowControl w:val="0"/>
        <w:numPr>
          <w:ilvl w:val="0"/>
          <w:numId w:val="0"/>
        </w:numPr>
        <w:spacing w:line="360" w:lineRule="auto"/>
        <w:jc w:val="center"/>
      </w:pPr>
      <w:r>
        <w:drawing>
          <wp:inline distT="0" distB="0" distL="114300" distR="114300">
            <wp:extent cx="6178550" cy="2515235"/>
            <wp:effectExtent l="0" t="0" r="12700" b="18415"/>
            <wp:docPr id="1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5"/>
                    <pic:cNvPicPr>
                      <a:picLocks noChangeAspect="1"/>
                    </pic:cNvPicPr>
                  </pic:nvPicPr>
                  <pic:blipFill>
                    <a:blip r:embed="rId118"/>
                    <a:stretch>
                      <a:fillRect/>
                    </a:stretch>
                  </pic:blipFill>
                  <pic:spPr>
                    <a:xfrm>
                      <a:off x="0" y="0"/>
                      <a:ext cx="6178550" cy="251523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3" w:name="_Toc16535"/>
      <w:r>
        <w:rPr>
          <w:rFonts w:hint="eastAsia" w:ascii="黑体" w:hAnsi="黑体" w:eastAsia="黑体" w:cs="黑体"/>
          <w:sz w:val="32"/>
          <w:szCs w:val="32"/>
          <w:lang w:val="en-US" w:eastAsia="zh-CN"/>
        </w:rPr>
        <w:t>6.2操作指南</w:t>
      </w:r>
      <w:bookmarkEnd w:id="14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4" w:name="_Toc16171"/>
      <w:r>
        <w:rPr>
          <w:rFonts w:hint="eastAsia" w:ascii="黑体" w:hAnsi="黑体" w:eastAsia="黑体" w:cs="黑体"/>
          <w:sz w:val="32"/>
          <w:szCs w:val="32"/>
          <w:lang w:val="en-US" w:eastAsia="zh-CN"/>
        </w:rPr>
        <w:t>6.3应用场景</w:t>
      </w:r>
      <w:bookmarkEnd w:id="144"/>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5" w:name="_Toc1749"/>
      <w:r>
        <w:rPr>
          <w:rFonts w:hint="eastAsia" w:ascii="黑体" w:hAnsi="黑体" w:eastAsia="黑体" w:cs="黑体"/>
          <w:sz w:val="36"/>
          <w:szCs w:val="36"/>
          <w:lang w:val="en-US" w:eastAsia="zh-CN"/>
        </w:rPr>
        <w:t>通道进出报表</w:t>
      </w:r>
      <w:bookmarkEnd w:id="1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该功能模块展示信息为某停车场通道进出的收费及优惠情况，从此报表可以清晰的了解到某停车场具体某个通道的进出车情况及收费优惠情况，有利于停车场对区域通道的管理。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1" name="图片 211" descr="通道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通道进出报表"/>
                    <pic:cNvPicPr>
                      <a:picLocks noChangeAspect="1"/>
                    </pic:cNvPicPr>
                  </pic:nvPicPr>
                  <pic:blipFill>
                    <a:blip r:embed="rId11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6" w:name="_Toc12117"/>
      <w:r>
        <w:rPr>
          <w:rFonts w:hint="eastAsia" w:ascii="黑体" w:hAnsi="黑体" w:eastAsia="黑体" w:cs="黑体"/>
          <w:sz w:val="32"/>
          <w:szCs w:val="32"/>
          <w:lang w:val="en-US" w:eastAsia="zh-CN"/>
        </w:rPr>
        <w:t>7.1功能点说明</w:t>
      </w:r>
      <w:bookmarkEnd w:id="1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包括日期起止、停车场名称、通道名称、通道类型、车辆类型、车辆计费类型、车辆收费情况、车辆优惠情况和操作栏的分析统计。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4）【查看明细】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查看明细”按钮，弹出该通道的进出明细详情，包括车牌号、卡票号、停车时长、停车场名称、进场时间、进场通道、进场VIP类型、出场时间、出场通道、出场VIP类型、应收金额、优惠金额和实收金额等条目。</w:t>
      </w:r>
    </w:p>
    <w:p>
      <w:pPr>
        <w:widowControl w:val="0"/>
        <w:numPr>
          <w:ilvl w:val="0"/>
          <w:numId w:val="0"/>
        </w:numPr>
        <w:spacing w:line="360" w:lineRule="auto"/>
        <w:jc w:val="center"/>
      </w:pPr>
      <w:r>
        <w:drawing>
          <wp:inline distT="0" distB="0" distL="114300" distR="114300">
            <wp:extent cx="4440555" cy="2350770"/>
            <wp:effectExtent l="0" t="0" r="17145" b="11430"/>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20"/>
                    <a:stretch>
                      <a:fillRect/>
                    </a:stretch>
                  </pic:blipFill>
                  <pic:spPr>
                    <a:xfrm>
                      <a:off x="0" y="0"/>
                      <a:ext cx="4440555" cy="235077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5）【导出明细】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点击“导出明细”按钮，可以选择相应条件下的报表进行导出，导出结果为Excel表格形式。</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692650" cy="2005330"/>
            <wp:effectExtent l="0" t="0" r="12700" b="1397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21"/>
                    <a:stretch>
                      <a:fillRect/>
                    </a:stretch>
                  </pic:blipFill>
                  <pic:spPr>
                    <a:xfrm>
                      <a:off x="0" y="0"/>
                      <a:ext cx="4692650" cy="200533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7" w:name="_Toc6737"/>
      <w:r>
        <w:rPr>
          <w:rFonts w:hint="eastAsia" w:ascii="黑体" w:hAnsi="黑体" w:eastAsia="黑体" w:cs="黑体"/>
          <w:sz w:val="32"/>
          <w:szCs w:val="32"/>
          <w:lang w:val="en-US" w:eastAsia="zh-CN"/>
        </w:rPr>
        <w:t>7.2操作指南</w:t>
      </w:r>
      <w:bookmarkEnd w:id="14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8" w:name="_Toc17176"/>
      <w:r>
        <w:rPr>
          <w:rFonts w:hint="eastAsia" w:ascii="黑体" w:hAnsi="黑体" w:eastAsia="黑体" w:cs="黑体"/>
          <w:sz w:val="32"/>
          <w:szCs w:val="32"/>
          <w:lang w:val="en-US" w:eastAsia="zh-CN"/>
        </w:rPr>
        <w:t>7.3应用场景</w:t>
      </w:r>
      <w:bookmarkEnd w:id="148"/>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9" w:name="_Toc1534"/>
      <w:r>
        <w:rPr>
          <w:rFonts w:hint="eastAsia" w:ascii="黑体" w:hAnsi="黑体" w:eastAsia="黑体" w:cs="黑体"/>
          <w:sz w:val="36"/>
          <w:szCs w:val="36"/>
          <w:lang w:val="en-US" w:eastAsia="zh-CN"/>
        </w:rPr>
        <w:t>储值统计报表</w:t>
      </w:r>
      <w:bookmarkEnd w:id="14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该功能模块展示信息为用户的虚拟储值及实际金额的明细表，此报表主要展示了VIP用户的包括虚拟储值和实际金额的明细信息。</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523865" cy="2727960"/>
            <wp:effectExtent l="0" t="0" r="635" b="1524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122"/>
                    <a:stretch>
                      <a:fillRect/>
                    </a:stretch>
                  </pic:blipFill>
                  <pic:spPr>
                    <a:xfrm>
                      <a:off x="0" y="0"/>
                      <a:ext cx="5523865" cy="272796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0" w:name="_Toc22087"/>
      <w:r>
        <w:rPr>
          <w:rFonts w:hint="eastAsia" w:ascii="黑体" w:hAnsi="黑体" w:eastAsia="黑体" w:cs="黑体"/>
          <w:sz w:val="32"/>
          <w:szCs w:val="32"/>
          <w:lang w:val="en-US" w:eastAsia="zh-CN"/>
        </w:rPr>
        <w:t>8.1功能点说明</w:t>
      </w:r>
      <w:bookmarkEnd w:id="1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统计报表包括车主姓名、房间号、手机号码、车牌号码、卡号、VIP别称、统计区间、期初储值、账户金额冲正（充值储值、充值金额、误差调整储值、储值退款、退款金额）、小计、账户消费储值、账户结余储值和操作的分析统计，表单的第一栏是合计栏，可以看到符合当前搜索条件下的所有记录的合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4）【VIP操作流水】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VIP操作流水”按钮，弹出该车主的具体操作流水，包含车主姓名、车牌号码、卡号、车位号、VIP别称、结算类型、有效期、原价、折后价、退款金额、实收金额、流水类型、支付来源、支付方式、流水号、操作员、时间、备注和操作等条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VIP退款也可从操作流水这个界面进入。</w:t>
      </w:r>
    </w:p>
    <w:p>
      <w:pPr>
        <w:widowControl w:val="0"/>
        <w:numPr>
          <w:ilvl w:val="0"/>
          <w:numId w:val="0"/>
        </w:numPr>
        <w:spacing w:line="360" w:lineRule="auto"/>
        <w:jc w:val="center"/>
      </w:pPr>
      <w:r>
        <w:drawing>
          <wp:inline distT="0" distB="0" distL="114300" distR="114300">
            <wp:extent cx="6178550" cy="2719705"/>
            <wp:effectExtent l="0" t="0" r="12700" b="4445"/>
            <wp:docPr id="1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0"/>
                    <pic:cNvPicPr>
                      <a:picLocks noChangeAspect="1"/>
                    </pic:cNvPicPr>
                  </pic:nvPicPr>
                  <pic:blipFill>
                    <a:blip r:embed="rId123"/>
                    <a:stretch>
                      <a:fillRect/>
                    </a:stretch>
                  </pic:blipFill>
                  <pic:spPr>
                    <a:xfrm>
                      <a:off x="0" y="0"/>
                      <a:ext cx="6178550" cy="271970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5）【储值扣费流水】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储值扣费流水”按钮，弹出详细的储值扣费流水，包含车主姓名、手机号码、车牌号码、卡号、车位号、VIP别称、有效期、入场时间、出场时间、停车时长、扣前金额、应收金额、优惠金额、扣款金额、扣后金额、支付时间、是否调整、调整值、调整操作时间、调整操作人和操作各类，在该流水中还可以对储值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5627370" cy="2458720"/>
            <wp:effectExtent l="0" t="0" r="11430" b="17780"/>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24"/>
                    <a:stretch>
                      <a:fillRect/>
                    </a:stretch>
                  </pic:blipFill>
                  <pic:spPr>
                    <a:xfrm>
                      <a:off x="0" y="0"/>
                      <a:ext cx="5627370" cy="24587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1" w:name="_Toc26734"/>
      <w:r>
        <w:rPr>
          <w:rFonts w:hint="eastAsia" w:ascii="黑体" w:hAnsi="黑体" w:eastAsia="黑体" w:cs="黑体"/>
          <w:sz w:val="32"/>
          <w:szCs w:val="32"/>
          <w:lang w:val="en-US" w:eastAsia="zh-CN"/>
        </w:rPr>
        <w:t>8.2操作指南</w:t>
      </w:r>
      <w:bookmarkEnd w:id="15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2" w:name="_Toc32553"/>
      <w:r>
        <w:rPr>
          <w:rFonts w:hint="eastAsia" w:ascii="黑体" w:hAnsi="黑体" w:eastAsia="黑体" w:cs="黑体"/>
          <w:sz w:val="32"/>
          <w:szCs w:val="32"/>
          <w:lang w:val="en-US" w:eastAsia="zh-CN"/>
        </w:rPr>
        <w:t>8.3应用场景</w:t>
      </w:r>
      <w:bookmarkEnd w:id="152"/>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53" w:name="_Toc4309"/>
      <w:r>
        <w:rPr>
          <w:rFonts w:hint="eastAsia" w:ascii="黑体" w:hAnsi="黑体" w:eastAsia="黑体" w:cs="黑体"/>
          <w:sz w:val="36"/>
          <w:szCs w:val="36"/>
          <w:lang w:val="en-US" w:eastAsia="zh-CN"/>
        </w:rPr>
        <w:t>通道收费统计报表</w:t>
      </w:r>
      <w:bookmarkEnd w:id="15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该功能模块展示信息为单个通道详细的收费统计报表。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5635625" cy="2807970"/>
            <wp:effectExtent l="0" t="0" r="3175" b="11430"/>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125"/>
                    <a:stretch>
                      <a:fillRect/>
                    </a:stretch>
                  </pic:blipFill>
                  <pic:spPr>
                    <a:xfrm>
                      <a:off x="0" y="0"/>
                      <a:ext cx="5635625" cy="280797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4" w:name="_Toc25064"/>
      <w:r>
        <w:rPr>
          <w:rFonts w:hint="eastAsia" w:ascii="黑体" w:hAnsi="黑体" w:eastAsia="黑体" w:cs="黑体"/>
          <w:sz w:val="32"/>
          <w:szCs w:val="32"/>
          <w:lang w:val="en-US" w:eastAsia="zh-CN"/>
        </w:rPr>
        <w:t>9.1功能点说明</w:t>
      </w:r>
      <w:bookmarkEnd w:id="1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收费统计报表包括起止日期、通道名称、收款总额、收款总次数、正常收款金额、正常收款次数、异常收款金额、异常收款次数、补缴金额、补缴次数、异常放行未收金额、异常放行未收金额、非系统开闸未收金额、非系统开闸次数、人工优惠金额、人工优惠次数和操作分析统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4）【异常放行】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点击“异常放行”按钮，弹出该通道该时段内的异常放行记录。</w:t>
      </w:r>
    </w:p>
    <w:p>
      <w:pPr>
        <w:widowControl w:val="0"/>
        <w:numPr>
          <w:ilvl w:val="0"/>
          <w:numId w:val="0"/>
        </w:numPr>
        <w:spacing w:line="360" w:lineRule="auto"/>
        <w:jc w:val="center"/>
      </w:pPr>
      <w:r>
        <w:drawing>
          <wp:inline distT="0" distB="0" distL="114300" distR="114300">
            <wp:extent cx="6186170" cy="2689860"/>
            <wp:effectExtent l="0" t="0" r="5080" b="15240"/>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126"/>
                    <a:stretch>
                      <a:fillRect/>
                    </a:stretch>
                  </pic:blipFill>
                  <pic:spPr>
                    <a:xfrm>
                      <a:off x="0" y="0"/>
                      <a:ext cx="6186170" cy="268986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5）【非系统开闸】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点击“非系统开闸”按钮，弹出该通道该时段内的非系统开闸记录。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37275" cy="2457450"/>
            <wp:effectExtent l="0" t="0" r="9525" b="635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27"/>
                    <a:stretch>
                      <a:fillRect/>
                    </a:stretch>
                  </pic:blipFill>
                  <pic:spPr>
                    <a:xfrm>
                      <a:off x="0" y="0"/>
                      <a:ext cx="6137275" cy="24574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6）【收费流水】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点击“收费流水”按钮，弹出该通道该时段内的非系统开闸记录。</w:t>
      </w:r>
    </w:p>
    <w:p>
      <w:pPr>
        <w:widowControl w:val="0"/>
        <w:numPr>
          <w:ilvl w:val="0"/>
          <w:numId w:val="0"/>
        </w:numPr>
        <w:spacing w:line="360" w:lineRule="auto"/>
        <w:jc w:val="center"/>
      </w:pPr>
      <w:r>
        <w:rPr>
          <w:rFonts w:hint="eastAsia"/>
          <w:lang w:val="en-US" w:eastAsia="zh-CN"/>
        </w:rPr>
        <w:t xml:space="preserve"> </w:t>
      </w:r>
      <w:r>
        <w:drawing>
          <wp:inline distT="0" distB="0" distL="114300" distR="114300">
            <wp:extent cx="6179820" cy="2715260"/>
            <wp:effectExtent l="0" t="0" r="11430" b="8890"/>
            <wp:docPr id="1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6"/>
                    <pic:cNvPicPr>
                      <a:picLocks noChangeAspect="1"/>
                    </pic:cNvPicPr>
                  </pic:nvPicPr>
                  <pic:blipFill>
                    <a:blip r:embed="rId128"/>
                    <a:stretch>
                      <a:fillRect/>
                    </a:stretch>
                  </pic:blipFill>
                  <pic:spPr>
                    <a:xfrm>
                      <a:off x="0" y="0"/>
                      <a:ext cx="6179820" cy="2715260"/>
                    </a:xfrm>
                    <a:prstGeom prst="rect">
                      <a:avLst/>
                    </a:prstGeom>
                    <a:noFill/>
                    <a:ln w="9525">
                      <a:noFill/>
                    </a:ln>
                  </pic:spPr>
                </pic:pic>
              </a:graphicData>
            </a:graphic>
          </wp:inline>
        </w:drawing>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5" w:name="_Toc1372"/>
      <w:r>
        <w:rPr>
          <w:rFonts w:hint="eastAsia" w:ascii="黑体" w:hAnsi="黑体" w:eastAsia="黑体" w:cs="黑体"/>
          <w:sz w:val="32"/>
          <w:szCs w:val="32"/>
          <w:lang w:val="en-US" w:eastAsia="zh-CN"/>
        </w:rPr>
        <w:t>9.2操作指南</w:t>
      </w:r>
      <w:bookmarkEnd w:id="15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6" w:name="_Toc7202"/>
      <w:r>
        <w:rPr>
          <w:rFonts w:hint="eastAsia" w:ascii="黑体" w:hAnsi="黑体" w:eastAsia="黑体" w:cs="黑体"/>
          <w:sz w:val="32"/>
          <w:szCs w:val="32"/>
          <w:lang w:val="en-US" w:eastAsia="zh-CN"/>
        </w:rPr>
        <w:t>9.3应用场景</w:t>
      </w:r>
      <w:bookmarkEnd w:id="156"/>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57" w:name="_Toc17628"/>
      <w:r>
        <w:rPr>
          <w:rFonts w:hint="eastAsia" w:ascii="黑体" w:hAnsi="黑体" w:eastAsia="黑体" w:cs="黑体"/>
          <w:sz w:val="36"/>
          <w:szCs w:val="36"/>
          <w:lang w:val="en-US" w:eastAsia="zh-CN"/>
        </w:rPr>
        <w:t>发票统计报表</w:t>
      </w:r>
      <w:bookmarkEnd w:id="15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该功能模块展示信息为详细的发票统计报表。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8" name="图片 78" descr="发票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发票统计报表"/>
                    <pic:cNvPicPr>
                      <a:picLocks noChangeAspect="1"/>
                    </pic:cNvPicPr>
                  </pic:nvPicPr>
                  <pic:blipFill>
                    <a:blip r:embed="rId1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8" w:name="_Toc29243"/>
      <w:r>
        <w:rPr>
          <w:rFonts w:hint="eastAsia" w:ascii="黑体" w:hAnsi="黑体" w:eastAsia="黑体" w:cs="黑体"/>
          <w:sz w:val="32"/>
          <w:szCs w:val="32"/>
          <w:lang w:val="en-US" w:eastAsia="zh-CN"/>
        </w:rPr>
        <w:t>10.1功能点说明</w:t>
      </w:r>
      <w:bookmarkEnd w:id="15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统计报表包括起止日期、停车场、开具发票金额（总数、纸质票、线下电子票、一点停电子票、POMP、AOMP）、开具发票数（总数、纸质票、线下电子票、一点停电子票、POMP、AOMP）、作废发票金额、作废发票数、冲红发票金额、冲红发票数、已开二维码数和操作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具发票金额和开具发票数按开具发票的来源进行划分。纸质票为线下开具的纸质发票，线下电子票为岗亭和中央开具的电子发票，一点停电子票为一点停开具的电子票，POMP为POMP平台开具的电子发票，AOMP为AOMP平台开具的电子发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点击操作列“详情”按钮，弹出该停车场的发票开具流水详情。具体可查看第一部分11.1发票开具流水功能点说明。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9" name="图片 79" descr="发票开具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发票开具流水详情"/>
                    <pic:cNvPicPr>
                      <a:picLocks noChangeAspect="1"/>
                    </pic:cNvPicPr>
                  </pic:nvPicPr>
                  <pic:blipFill>
                    <a:blip r:embed="rId13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9" w:name="_Toc26472"/>
      <w:r>
        <w:rPr>
          <w:rFonts w:hint="eastAsia" w:ascii="黑体" w:hAnsi="黑体" w:eastAsia="黑体" w:cs="黑体"/>
          <w:sz w:val="32"/>
          <w:szCs w:val="32"/>
          <w:lang w:val="en-US" w:eastAsia="zh-CN"/>
        </w:rPr>
        <w:t>10.2操作指南</w:t>
      </w:r>
      <w:bookmarkEnd w:id="15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0" w:name="_Toc29743"/>
      <w:r>
        <w:rPr>
          <w:rFonts w:hint="eastAsia" w:ascii="黑体" w:hAnsi="黑体" w:eastAsia="黑体" w:cs="黑体"/>
          <w:sz w:val="32"/>
          <w:szCs w:val="32"/>
          <w:lang w:val="en-US" w:eastAsia="zh-CN"/>
        </w:rPr>
        <w:t>10.3应用场景</w:t>
      </w:r>
      <w:bookmarkEnd w:id="160"/>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61" w:name="_Toc7265"/>
      <w:r>
        <w:rPr>
          <w:rFonts w:hint="eastAsia" w:ascii="黑体" w:hAnsi="黑体" w:eastAsia="黑体" w:cs="黑体"/>
          <w:sz w:val="36"/>
          <w:szCs w:val="36"/>
          <w:lang w:val="en-US" w:eastAsia="zh-CN"/>
        </w:rPr>
        <w:t>识别率报表</w:t>
      </w:r>
      <w:bookmarkEnd w:id="16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该功能模块展示以通道为维度的进出场车牌的识别率报表，查看此报表可知每条通道的具体识别率情况。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1" name="图片 81" descr="发票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发票统计报表"/>
                    <pic:cNvPicPr>
                      <a:picLocks noChangeAspect="1"/>
                    </pic:cNvPicPr>
                  </pic:nvPicPr>
                  <pic:blipFill>
                    <a:blip r:embed="rId1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2" w:name="_Toc15851"/>
      <w:r>
        <w:rPr>
          <w:rFonts w:hint="eastAsia" w:ascii="黑体" w:hAnsi="黑体" w:eastAsia="黑体" w:cs="黑体"/>
          <w:sz w:val="32"/>
          <w:szCs w:val="32"/>
          <w:lang w:val="en-US" w:eastAsia="zh-CN"/>
        </w:rPr>
        <w:t>11.1功能点说明</w:t>
      </w:r>
      <w:bookmarkEnd w:id="16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识别率报表包括起止日期、停车场名称、通道名称、图片抓拍总数、实际车辆进出总数、全牌正确数、号牌正确数、汉字正确数、识别正确数、全牌正确率、号牌正确率、汉字正确率、识别正确率和操作列。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图片抓拍总数</w:t>
      </w:r>
      <w:r>
        <w:rPr>
          <w:rFonts w:hint="eastAsia" w:ascii="微软雅黑" w:hAnsi="微软雅黑" w:eastAsia="微软雅黑" w:cs="微软雅黑"/>
          <w:b w:val="0"/>
          <w:bCs/>
          <w:kern w:val="2"/>
          <w:sz w:val="24"/>
          <w:szCs w:val="24"/>
          <w:lang w:val="en-US" w:eastAsia="zh-CN" w:bidi="ar-SA"/>
        </w:rPr>
        <w:t>：摄像枪抓拍图片总数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实际车辆进出总数</w:t>
      </w:r>
      <w:r>
        <w:rPr>
          <w:rFonts w:hint="eastAsia" w:ascii="微软雅黑" w:hAnsi="微软雅黑" w:eastAsia="微软雅黑" w:cs="微软雅黑"/>
          <w:b w:val="0"/>
          <w:bCs/>
          <w:kern w:val="2"/>
          <w:sz w:val="24"/>
          <w:szCs w:val="24"/>
          <w:lang w:val="en-US" w:eastAsia="zh-CN" w:bidi="ar-SA"/>
        </w:rPr>
        <w:t>=识别正确数+识别错误数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识别正确数=全牌正确数+无牌车数+遮挡车数+外因触发数+未识别未校正数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识别错误数=全牌错误数+号牌错误数+汉字错误数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全牌正确数</w:t>
      </w:r>
      <w:r>
        <w:rPr>
          <w:rFonts w:hint="eastAsia" w:ascii="微软雅黑" w:hAnsi="微软雅黑" w:eastAsia="微软雅黑" w:cs="微软雅黑"/>
          <w:b w:val="0"/>
          <w:bCs/>
          <w:kern w:val="2"/>
          <w:sz w:val="24"/>
          <w:szCs w:val="24"/>
          <w:lang w:val="en-US" w:eastAsia="zh-CN" w:bidi="ar-SA"/>
        </w:rPr>
        <w:t>=车牌全牌识别正确数量</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号牌正确数</w:t>
      </w:r>
      <w:r>
        <w:rPr>
          <w:rFonts w:hint="eastAsia" w:ascii="微软雅黑" w:hAnsi="微软雅黑" w:eastAsia="微软雅黑" w:cs="微软雅黑"/>
          <w:b w:val="0"/>
          <w:bCs/>
          <w:kern w:val="2"/>
          <w:sz w:val="24"/>
          <w:szCs w:val="24"/>
          <w:lang w:val="en-US" w:eastAsia="zh-CN" w:bidi="ar-SA"/>
        </w:rPr>
        <w:t>=全牌正确数+汉字错误数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汉字错误数</w:t>
      </w:r>
      <w:r>
        <w:rPr>
          <w:rFonts w:hint="eastAsia" w:ascii="微软雅黑" w:hAnsi="微软雅黑" w:eastAsia="微软雅黑" w:cs="微软雅黑"/>
          <w:b w:val="0"/>
          <w:bCs/>
          <w:kern w:val="2"/>
          <w:sz w:val="24"/>
          <w:szCs w:val="24"/>
          <w:lang w:val="en-US" w:eastAsia="zh-CN" w:bidi="ar-SA"/>
        </w:rPr>
        <w:t>：仅识别错汉字的数量（粤A12345识别成赣A12345，为汉字错误，民航车牌识别错误也算作汉字错误，车牌尾数包含汉字如“学”/“试”等错误也判定为汉字错误。） </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汉字正确数</w:t>
      </w:r>
      <w:r>
        <w:rPr>
          <w:rFonts w:hint="eastAsia" w:ascii="微软雅黑" w:hAnsi="微软雅黑" w:eastAsia="微软雅黑" w:cs="微软雅黑"/>
          <w:b w:val="0"/>
          <w:bCs/>
          <w:kern w:val="2"/>
          <w:sz w:val="24"/>
          <w:szCs w:val="24"/>
          <w:lang w:val="en-US" w:eastAsia="zh-CN" w:bidi="ar-SA"/>
        </w:rPr>
        <w:t>=全牌正确数+号牌错误数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号牌错误数</w:t>
      </w:r>
      <w:r>
        <w:rPr>
          <w:rFonts w:hint="eastAsia" w:ascii="微软雅黑" w:hAnsi="微软雅黑" w:eastAsia="微软雅黑" w:cs="微软雅黑"/>
          <w:b w:val="0"/>
          <w:bCs/>
          <w:kern w:val="2"/>
          <w:sz w:val="24"/>
          <w:szCs w:val="24"/>
          <w:lang w:val="en-US" w:eastAsia="zh-CN" w:bidi="ar-SA"/>
        </w:rPr>
        <w:t>：仅识别错号牌（包括数字和字母）的数量（粤A12345识别成粤A12346或粤B12345，为号牌错误）</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识别正确数</w:t>
      </w:r>
      <w:r>
        <w:rPr>
          <w:rFonts w:hint="eastAsia" w:ascii="微软雅黑" w:hAnsi="微软雅黑" w:eastAsia="微软雅黑" w:cs="微软雅黑"/>
          <w:b w:val="0"/>
          <w:bCs/>
          <w:kern w:val="2"/>
          <w:sz w:val="24"/>
          <w:szCs w:val="24"/>
          <w:lang w:val="en-US" w:eastAsia="zh-CN" w:bidi="ar-SA"/>
        </w:rPr>
        <w:t>=全牌正确数+无牌车数+遮挡车数+外因触发数+未识别未校正数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全牌正确率</w:t>
      </w:r>
      <w:r>
        <w:rPr>
          <w:rFonts w:hint="eastAsia" w:ascii="微软雅黑" w:hAnsi="微软雅黑" w:eastAsia="微软雅黑" w:cs="微软雅黑"/>
          <w:b w:val="0"/>
          <w:bCs/>
          <w:kern w:val="2"/>
          <w:sz w:val="24"/>
          <w:szCs w:val="24"/>
          <w:lang w:val="en-US" w:eastAsia="zh-CN" w:bidi="ar-SA"/>
        </w:rPr>
        <w:t>=全牌正确数/实际车辆进出总数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号牌正确率</w:t>
      </w:r>
      <w:r>
        <w:rPr>
          <w:rFonts w:hint="eastAsia" w:ascii="微软雅黑" w:hAnsi="微软雅黑" w:eastAsia="微软雅黑" w:cs="微软雅黑"/>
          <w:b w:val="0"/>
          <w:bCs/>
          <w:kern w:val="2"/>
          <w:sz w:val="24"/>
          <w:szCs w:val="24"/>
          <w:lang w:val="en-US" w:eastAsia="zh-CN" w:bidi="ar-SA"/>
        </w:rPr>
        <w:t>=号牌正确数/实际车辆进出总数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汉字正确率</w:t>
      </w:r>
      <w:r>
        <w:rPr>
          <w:rFonts w:hint="eastAsia" w:ascii="微软雅黑" w:hAnsi="微软雅黑" w:eastAsia="微软雅黑" w:cs="微软雅黑"/>
          <w:b w:val="0"/>
          <w:bCs/>
          <w:kern w:val="2"/>
          <w:sz w:val="24"/>
          <w:szCs w:val="24"/>
          <w:lang w:val="en-US" w:eastAsia="zh-CN" w:bidi="ar-SA"/>
        </w:rPr>
        <w:t>=汉字正确数/实际车辆进出总数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识别正确率</w:t>
      </w:r>
      <w:r>
        <w:rPr>
          <w:rFonts w:hint="eastAsia" w:ascii="微软雅黑" w:hAnsi="微软雅黑" w:eastAsia="微软雅黑" w:cs="微软雅黑"/>
          <w:b w:val="0"/>
          <w:bCs/>
          <w:kern w:val="2"/>
          <w:sz w:val="24"/>
          <w:szCs w:val="24"/>
          <w:lang w:val="en-US" w:eastAsia="zh-CN" w:bidi="ar-SA"/>
        </w:rPr>
        <w:t>=识别正确数/实际车辆进出总数</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3" w:name="_Toc14816"/>
      <w:r>
        <w:rPr>
          <w:rFonts w:hint="eastAsia" w:ascii="黑体" w:hAnsi="黑体" w:eastAsia="黑体" w:cs="黑体"/>
          <w:sz w:val="32"/>
          <w:szCs w:val="32"/>
          <w:lang w:val="en-US" w:eastAsia="zh-CN"/>
        </w:rPr>
        <w:t>11.2操作指南</w:t>
      </w:r>
      <w:bookmarkEnd w:id="16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4" w:name="_Toc22392"/>
      <w:r>
        <w:rPr>
          <w:rFonts w:hint="eastAsia" w:ascii="黑体" w:hAnsi="黑体" w:eastAsia="黑体" w:cs="黑体"/>
          <w:sz w:val="32"/>
          <w:szCs w:val="32"/>
          <w:lang w:val="en-US" w:eastAsia="zh-CN"/>
        </w:rPr>
        <w:t>11.3应用场景</w:t>
      </w:r>
      <w:bookmarkEnd w:id="164"/>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65" w:name="_Toc28858"/>
      <w:r>
        <w:rPr>
          <w:rFonts w:hint="eastAsia" w:ascii="Arial" w:hAnsi="Arial" w:eastAsia="微软雅黑" w:cstheme="minorBidi"/>
          <w:b w:val="0"/>
          <w:bCs/>
          <w:kern w:val="2"/>
          <w:sz w:val="36"/>
          <w:szCs w:val="36"/>
          <w:lang w:val="en-US" w:eastAsia="zh-CN" w:bidi="ar-SA"/>
        </w:rPr>
        <w:t>系统管理</w:t>
      </w:r>
      <w:bookmarkEnd w:id="16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管理模块包含了角色管理、停车场分组管理、系统用户管理、收费员管理、节假日设置、版本说明、系统日志、收费员登录日志、字典表设置和特殊功能设置等十个子功能模块。该模块为VEMS系统中进行全局管理配置的入口，包括收费员及系统用户的权限管理，停车场的全局配置管理，收费日志和系统操作日志等系统管理功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66" w:name="_Toc7041"/>
      <w:r>
        <w:rPr>
          <w:rFonts w:hint="eastAsia" w:ascii="黑体" w:hAnsi="黑体" w:eastAsia="黑体" w:cs="黑体"/>
          <w:sz w:val="36"/>
          <w:szCs w:val="36"/>
          <w:lang w:val="en-US" w:eastAsia="zh-CN"/>
        </w:rPr>
        <w:t>角色管理</w:t>
      </w:r>
      <w:bookmarkEnd w:id="16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管理角色，角色指的是VEMS系统的权限集合，在一个角色中您可以自定义分配系统各级的操作权限，根据实际需要随时修改调整各角色拥有的权限。以便在系统管理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99" name="图片 199"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角色管理"/>
                    <pic:cNvPicPr>
                      <a:picLocks noChangeAspect="1"/>
                    </pic:cNvPicPr>
                  </pic:nvPicPr>
                  <pic:blipFill>
                    <a:blip r:embed="rId131"/>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7" w:name="_Toc4468"/>
      <w:r>
        <w:rPr>
          <w:rFonts w:hint="eastAsia" w:ascii="黑体" w:hAnsi="黑体" w:eastAsia="黑体" w:cs="黑体"/>
          <w:sz w:val="32"/>
          <w:szCs w:val="32"/>
          <w:lang w:val="en-US" w:eastAsia="zh-CN"/>
        </w:rPr>
        <w:t>1.1功能点说明</w:t>
      </w:r>
      <w:bookmarkEnd w:id="16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该功能页面列表每行条目分别包括角色名称、描述、创建时间、最后更新时间、操作各项。集中展示所有角色类型，以供查询管理。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根据角色名称关键词搜索角色。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填写角色名称及对该创建角色的文字描述。执行确认操作后列表中将显示该新增角色。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此时该角色拥有的权限为空，无任何实际操作权限。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勾选您要删除的角色对象，点击该功能按钮可执行批量删除，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若该角色绑定了系统用户，则需先解绑用户，再对角色进行删除。否则不允许删除。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5）【设置功能权限】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勾选您要设置权限的角色，点击该功能按钮弹窗如下图所示，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201" name="图片 201" descr="角色管理-设置功能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角色管理-设置功能权限"/>
                    <pic:cNvPicPr>
                      <a:picLocks noChangeAspect="1"/>
                    </pic:cNvPicPr>
                  </pic:nvPicPr>
                  <pic:blipFill>
                    <a:blip r:embed="rId1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您可以根据需要勾选对应系统模块的子功能权限，勾选的模块会在系统用户登录进入后，显示在系统界面上；未勾选的模块将隐藏入口，用户登入系统后不可见。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点击角色对应的修改按钮，可对当前角色拥有的权限进行调整。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7）【单条删除】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对单条目执行删除操作。</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8" w:name="_Toc32501"/>
      <w:r>
        <w:rPr>
          <w:rFonts w:hint="eastAsia" w:ascii="黑体" w:hAnsi="黑体" w:eastAsia="黑体" w:cs="黑体"/>
          <w:sz w:val="32"/>
          <w:szCs w:val="32"/>
          <w:lang w:val="en-US" w:eastAsia="zh-CN"/>
        </w:rPr>
        <w:t>1.2操作指南</w:t>
      </w:r>
      <w:bookmarkEnd w:id="16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9" w:name="_Toc29136"/>
      <w:r>
        <w:rPr>
          <w:rFonts w:hint="eastAsia" w:ascii="黑体" w:hAnsi="黑体" w:eastAsia="黑体" w:cs="黑体"/>
          <w:sz w:val="32"/>
          <w:szCs w:val="32"/>
          <w:lang w:val="en-US" w:eastAsia="zh-CN"/>
        </w:rPr>
        <w:t>1.3应用场景</w:t>
      </w:r>
      <w:bookmarkEnd w:id="169"/>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0" w:name="_Toc10969"/>
      <w:r>
        <w:rPr>
          <w:rFonts w:hint="eastAsia" w:ascii="黑体" w:hAnsi="黑体" w:eastAsia="黑体" w:cs="黑体"/>
          <w:sz w:val="36"/>
          <w:szCs w:val="36"/>
          <w:lang w:val="en-US" w:eastAsia="zh-CN"/>
        </w:rPr>
        <w:t>停车场分组管理</w:t>
      </w:r>
      <w:bookmarkEnd w:id="17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管理角色，角色指的是VEMS系统的权限集合，在一个角色中您可以自定义分配系统各级的操作权限，根据实际需要随时修改调整各角色拥有的权限。以便在系统管理员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200" name="图片 200" descr="停车场分组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停车场分组管理"/>
                    <pic:cNvPicPr>
                      <a:picLocks noChangeAspect="1"/>
                    </pic:cNvPicPr>
                  </pic:nvPicPr>
                  <pic:blipFill>
                    <a:blip r:embed="rId133"/>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1" w:name="_Toc16354"/>
      <w:r>
        <w:rPr>
          <w:rFonts w:hint="eastAsia" w:ascii="黑体" w:hAnsi="黑体" w:eastAsia="黑体" w:cs="黑体"/>
          <w:sz w:val="32"/>
          <w:szCs w:val="32"/>
          <w:lang w:val="en-US" w:eastAsia="zh-CN"/>
        </w:rPr>
        <w:t>2.1功能点说明</w:t>
      </w:r>
      <w:bookmarkEnd w:id="17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该功能页面列表每行条目分别包括角色名称、描述、创建时间、最后更新时间、操作各项。集中展示所有角色类型，以供查询管理。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根据分组名称关键词搜索停车场分组。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填入分组名称，文字说明。执行确认操作后列表中将显示该新增停车场分组。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此时该分组拥有数据权限为空，没有任何一体机数据来源。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4）【设置数据权限】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勾选分组对象，点击该功能按钮如下图所示，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2" name="图片 32" descr="停车场分组管理-设置数据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停车场分组管理-设置数据权限"/>
                    <pic:cNvPicPr>
                      <a:picLocks noChangeAspect="1"/>
                    </pic:cNvPicPr>
                  </pic:nvPicPr>
                  <pic:blipFill>
                    <a:blip r:embed="rId13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您可以根据需要勾选该分组拥有的停车场数据权限，勾选的停车场将一体机收集的数据开放给此分组，绑定此分组的系统用户，可获得这些停车场的进出场数据。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点击分组对应的修改按钮，可对当前分组拥有的停车场数据权限进行调整。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对单条目执行删除操作。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2" w:name="_Toc8580"/>
      <w:r>
        <w:rPr>
          <w:rFonts w:hint="eastAsia" w:ascii="黑体" w:hAnsi="黑体" w:eastAsia="黑体" w:cs="黑体"/>
          <w:sz w:val="32"/>
          <w:szCs w:val="32"/>
          <w:lang w:val="en-US" w:eastAsia="zh-CN"/>
        </w:rPr>
        <w:t>2.2操作指南</w:t>
      </w:r>
      <w:bookmarkEnd w:id="17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3" w:name="_Toc14042"/>
      <w:r>
        <w:rPr>
          <w:rFonts w:hint="eastAsia" w:ascii="黑体" w:hAnsi="黑体" w:eastAsia="黑体" w:cs="黑体"/>
          <w:sz w:val="32"/>
          <w:szCs w:val="32"/>
          <w:lang w:val="en-US" w:eastAsia="zh-CN"/>
        </w:rPr>
        <w:t>2.3应用场景</w:t>
      </w:r>
      <w:bookmarkEnd w:id="173"/>
    </w:p>
    <w:p>
      <w:pPr>
        <w:rPr>
          <w:rFonts w:hint="eastAsia"/>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4" w:name="_Toc13015"/>
      <w:r>
        <w:rPr>
          <w:rFonts w:hint="eastAsia" w:ascii="黑体" w:hAnsi="黑体" w:eastAsia="黑体" w:cs="黑体"/>
          <w:sz w:val="36"/>
          <w:szCs w:val="36"/>
          <w:lang w:val="en-US" w:eastAsia="zh-CN"/>
        </w:rPr>
        <w:t>系统用户管理</w:t>
      </w:r>
      <w:bookmarkEnd w:id="17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该功能模块负责创建系统用户，并在一个界面中对所有的系统用户集中管理。该系统用户的角色功能模块权限，分组停车场数据权限，修改密码、个人资料等都在该模块中配置。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35" name="图片 35" descr="系统用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系统用户管理"/>
                    <pic:cNvPicPr>
                      <a:picLocks noChangeAspect="1"/>
                    </pic:cNvPicPr>
                  </pic:nvPicPr>
                  <pic:blipFill>
                    <a:blip r:embed="rId135"/>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5" w:name="_Toc2771"/>
      <w:r>
        <w:rPr>
          <w:rFonts w:hint="eastAsia" w:ascii="黑体" w:hAnsi="黑体" w:eastAsia="黑体" w:cs="黑体"/>
          <w:sz w:val="32"/>
          <w:szCs w:val="32"/>
          <w:lang w:val="en-US" w:eastAsia="zh-CN"/>
        </w:rPr>
        <w:t>3.1功能点说明</w:t>
      </w:r>
      <w:bookmarkEnd w:id="17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1）【卡片列表】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所有系统用户以卡片的信息陈列方式展现在界面中，每张卡片代表一个系统用户，卡片中分别包括用户名、昵称、手机号码等各项信息，以及四个功能按钮。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显示的系统用户都为当前登录用户所创建的子用户，类似于层级管理关系，但上层只能看到直属子层级</w:t>
      </w:r>
      <w:r>
        <w:rPr>
          <w:rFonts w:hint="eastAsia" w:ascii="微软雅黑" w:hAnsi="微软雅黑" w:eastAsia="微软雅黑" w:cs="微软雅黑"/>
          <w:b w:val="0"/>
          <w:bCs/>
          <w:kern w:val="2"/>
          <w:sz w:val="24"/>
          <w:szCs w:val="24"/>
          <w:lang w:val="en-US" w:eastAsia="zh-CN" w:bidi="ar-SA"/>
        </w:rPr>
        <w:tab/>
      </w:r>
      <w:r>
        <w:rPr>
          <w:rFonts w:hint="eastAsia" w:ascii="微软雅黑" w:hAnsi="微软雅黑" w:eastAsia="微软雅黑" w:cs="微软雅黑"/>
          <w:b w:val="0"/>
          <w:bCs/>
          <w:kern w:val="2"/>
          <w:sz w:val="24"/>
          <w:szCs w:val="24"/>
          <w:lang w:val="en-US" w:eastAsia="zh-CN" w:bidi="ar-SA"/>
        </w:rPr>
        <w:t>的用户，看不到二层子级。例如：</w:t>
      </w:r>
      <w:r>
        <w:rPr>
          <w:rFonts w:hint="eastAsia" w:ascii="微软雅黑" w:hAnsi="微软雅黑" w:eastAsia="微软雅黑" w:cs="微软雅黑"/>
          <w:b w:val="0"/>
          <w:bCs/>
          <w:color w:val="2F5597" w:themeColor="accent5" w:themeShade="BF"/>
          <w:kern w:val="2"/>
          <w:sz w:val="24"/>
          <w:szCs w:val="24"/>
          <w:lang w:val="en-US" w:eastAsia="zh-CN" w:bidi="ar-SA"/>
        </w:rPr>
        <w:t>当前登录用户创建子级用户B，而当前登录用户由父级用户A创建，则用户A的系统用户管理模块中看不到用户B的信息。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根据用户名/用户电话关键词搜索系统用户。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点击按钮弹窗如下图所示，按表单填写信息，确认执行操作后，模块界面中增加一张用户信息卡片。</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7" name="图片 37" descr="系统用户管理-新增系统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系统用户管理-新增系统用户"/>
                    <pic:cNvPicPr>
                      <a:picLocks noChangeAspect="1"/>
                    </pic:cNvPicPr>
                  </pic:nvPicPr>
                  <pic:blipFill>
                    <a:blip r:embed="rId1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用户名称</w:t>
      </w:r>
      <w:r>
        <w:rPr>
          <w:rFonts w:hint="eastAsia" w:ascii="微软雅黑" w:hAnsi="微软雅黑" w:eastAsia="微软雅黑" w:cs="微软雅黑"/>
          <w:b w:val="0"/>
          <w:bCs/>
          <w:kern w:val="2"/>
          <w:sz w:val="24"/>
          <w:szCs w:val="24"/>
          <w:lang w:val="en-US" w:eastAsia="zh-CN" w:bidi="ar-SA"/>
        </w:rPr>
        <w:t>：指系统用户登录时所用用户名。</w:t>
      </w:r>
    </w:p>
    <w:p>
      <w:pPr>
        <w:widowControl w:val="0"/>
        <w:numPr>
          <w:ilvl w:val="0"/>
          <w:numId w:val="0"/>
        </w:numPr>
        <w:spacing w:line="360" w:lineRule="auto"/>
        <w:ind w:firstLine="480"/>
        <w:jc w:val="both"/>
        <w:rPr>
          <w:rFonts w:hint="eastAsia" w:eastAsiaTheme="minorEastAsia"/>
          <w:lang w:eastAsia="zh-CN"/>
        </w:rPr>
      </w:pPr>
      <w:r>
        <w:rPr>
          <w:rFonts w:hint="eastAsia" w:ascii="微软雅黑" w:hAnsi="微软雅黑" w:eastAsia="微软雅黑" w:cs="微软雅黑"/>
          <w:b/>
          <w:bCs w:val="0"/>
          <w:kern w:val="2"/>
          <w:sz w:val="24"/>
          <w:szCs w:val="24"/>
          <w:lang w:val="en-US" w:eastAsia="zh-CN" w:bidi="ar-SA"/>
        </w:rPr>
        <w:t>用户昵称</w:t>
      </w:r>
      <w:r>
        <w:rPr>
          <w:rFonts w:hint="eastAsia" w:ascii="微软雅黑" w:hAnsi="微软雅黑" w:eastAsia="微软雅黑" w:cs="微软雅黑"/>
          <w:b w:val="0"/>
          <w:bCs/>
          <w:kern w:val="2"/>
          <w:sz w:val="24"/>
          <w:szCs w:val="24"/>
          <w:lang w:val="en-US" w:eastAsia="zh-CN" w:bidi="ar-SA"/>
        </w:rPr>
        <w:t>：指在系统用户管理模块中用户卡片上显示的昵称信息。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勾选您要删除的角色对象，点击该功能按钮可执行批量删除。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5）【设置用户角色】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点击功能按钮弹窗如下图所示，左侧列表为提前创建的角色，右侧列表为当前用户已绑定的角色。新创建用户一般右侧列表为空。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您可在左侧单击选中该用户需要绑定的角色，再点击向右箭头，角色转移到右侧列表，执行确认操作则成功绑定此角色；同理可解绑已设置的角色。</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3515360" cy="2778760"/>
            <wp:effectExtent l="0" t="0" r="2540" b="2540"/>
            <wp:docPr id="38" name="图片 38" descr="系统用户管理-设置用户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系统用户管理-设置用户角色"/>
                    <pic:cNvPicPr>
                      <a:picLocks noChangeAspect="1"/>
                    </pic:cNvPicPr>
                  </pic:nvPicPr>
                  <pic:blipFill>
                    <a:blip r:embed="rId137"/>
                    <a:stretch>
                      <a:fillRect/>
                    </a:stretch>
                  </pic:blipFill>
                  <pic:spPr>
                    <a:xfrm>
                      <a:off x="0" y="0"/>
                      <a:ext cx="3515360" cy="2778760"/>
                    </a:xfrm>
                    <a:prstGeom prst="rect">
                      <a:avLst/>
                    </a:prstGeom>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点击功能按钮弹窗如下图所示，选择系统用户绑定的停车场分组，确认执行操作后，该用户可获得这些停车场的进出场数据。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09340" cy="1299845"/>
            <wp:effectExtent l="0" t="0" r="10160" b="8255"/>
            <wp:docPr id="39" name="图片 39" descr="系统用户管理-设置停车场分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系统用户管理-设置停车场分组"/>
                    <pic:cNvPicPr>
                      <a:picLocks noChangeAspect="1"/>
                    </pic:cNvPicPr>
                  </pic:nvPicPr>
                  <pic:blipFill>
                    <a:blip r:embed="rId138"/>
                    <a:srcRect b="65809"/>
                    <a:stretch>
                      <a:fillRect/>
                    </a:stretch>
                  </pic:blipFill>
                  <pic:spPr>
                    <a:xfrm>
                      <a:off x="0" y="0"/>
                      <a:ext cx="3609340" cy="12998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7）【修改系统用户】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89935" cy="2799080"/>
            <wp:effectExtent l="0" t="0" r="12065" b="7620"/>
            <wp:docPr id="43" name="图片 43" descr="系统用户管理-修改系统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系统用户管理-修改系统用户"/>
                    <pic:cNvPicPr>
                      <a:picLocks noChangeAspect="1"/>
                    </pic:cNvPicPr>
                  </pic:nvPicPr>
                  <pic:blipFill>
                    <a:blip r:embed="rId139"/>
                    <a:srcRect b="18957"/>
                    <a:stretch>
                      <a:fillRect/>
                    </a:stretch>
                  </pic:blipFill>
                  <pic:spPr>
                    <a:xfrm>
                      <a:off x="0" y="0"/>
                      <a:ext cx="3289935" cy="27990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8）【单条删除】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根据分组名称关键词搜索停车场分组。</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6" w:name="_Toc24377"/>
      <w:r>
        <w:rPr>
          <w:rFonts w:hint="eastAsia" w:ascii="黑体" w:hAnsi="黑体" w:eastAsia="黑体" w:cs="黑体"/>
          <w:sz w:val="32"/>
          <w:szCs w:val="32"/>
          <w:lang w:val="en-US" w:eastAsia="zh-CN"/>
        </w:rPr>
        <w:t>3.2操作指南</w:t>
      </w:r>
      <w:bookmarkEnd w:id="17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7" w:name="_Toc19563"/>
      <w:r>
        <w:rPr>
          <w:rFonts w:hint="eastAsia" w:ascii="黑体" w:hAnsi="黑体" w:eastAsia="黑体" w:cs="黑体"/>
          <w:sz w:val="32"/>
          <w:szCs w:val="32"/>
          <w:lang w:val="en-US" w:eastAsia="zh-CN"/>
        </w:rPr>
        <w:t>3.3应用场景</w:t>
      </w:r>
      <w:bookmarkEnd w:id="177"/>
    </w:p>
    <w:p>
      <w:pPr>
        <w:rPr>
          <w:rFonts w:hint="eastAsia"/>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8" w:name="_Toc1878"/>
      <w:r>
        <w:rPr>
          <w:rFonts w:hint="eastAsia" w:ascii="黑体" w:hAnsi="黑体" w:eastAsia="黑体" w:cs="黑体"/>
          <w:sz w:val="36"/>
          <w:szCs w:val="36"/>
          <w:lang w:val="en-US" w:eastAsia="zh-CN"/>
        </w:rPr>
        <w:t>收费员管理</w:t>
      </w:r>
      <w:bookmarkEnd w:id="17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收费员，包含岗亭出入口收费和中央收费的收费员账户都由此模块管理。角色指的是VEMS系统的权限集合，在一个角色中您可以自定义分配系统各级的操作权限，根据实际需要随时修改调整各角色拥有的权限。以便在系统管理员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48" name="图片 48" descr="收费员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收费员管理"/>
                    <pic:cNvPicPr>
                      <a:picLocks noChangeAspect="1"/>
                    </pic:cNvPicPr>
                  </pic:nvPicPr>
                  <pic:blipFill>
                    <a:blip r:embed="rId140"/>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9" w:name="_Toc18943"/>
      <w:r>
        <w:rPr>
          <w:rFonts w:hint="eastAsia" w:ascii="黑体" w:hAnsi="黑体" w:eastAsia="黑体" w:cs="黑体"/>
          <w:sz w:val="32"/>
          <w:szCs w:val="32"/>
          <w:lang w:val="en-US" w:eastAsia="zh-CN"/>
        </w:rPr>
        <w:t>4.1功能点说明</w:t>
      </w:r>
      <w:bookmarkEnd w:id="17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收费员管理列表包括收费员账号、收费员姓名、类型、手机号、地址、收费权限、状态、操作等。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3）【同步所有收费员】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即同步所有收费员信息至一体机主控板，使得一体机主控板的收费员和系统收费员保持一致。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4）【新增收费员】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填写如下表单信息即可新增收费员。</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925445" cy="3080385"/>
            <wp:effectExtent l="0" t="0" r="8255" b="5715"/>
            <wp:docPr id="50" name="图片 50" descr="收费员管理-新增收费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收费员管理-新增收费员"/>
                    <pic:cNvPicPr>
                      <a:picLocks noChangeAspect="1"/>
                    </pic:cNvPicPr>
                  </pic:nvPicPr>
                  <pic:blipFill>
                    <a:blip r:embed="rId141"/>
                    <a:stretch>
                      <a:fillRect/>
                    </a:stretch>
                  </pic:blipFill>
                  <pic:spPr>
                    <a:xfrm>
                      <a:off x="0" y="0"/>
                      <a:ext cx="2925445" cy="3080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5）【启用】/【禁用】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勾选某收费员，可对该收费员进行启用/禁用操作。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6）【设置收费权限】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勾选某收费员，可对该收费员的收费权限进行设置。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00400" cy="3334385"/>
            <wp:effectExtent l="0" t="0" r="0" b="5715"/>
            <wp:docPr id="51" name="图片 51" descr="收费员管理-设置收费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收费员管理-设置收费权限"/>
                    <pic:cNvPicPr>
                      <a:picLocks noChangeAspect="1"/>
                    </pic:cNvPicPr>
                  </pic:nvPicPr>
                  <pic:blipFill>
                    <a:blip r:embed="rId142"/>
                    <a:stretch>
                      <a:fillRect/>
                    </a:stretch>
                  </pic:blipFill>
                  <pic:spPr>
                    <a:xfrm>
                      <a:off x="0" y="0"/>
                      <a:ext cx="3200400" cy="3334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7）【中央收费登录页面】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点击该按钮可直接跳转至中央收费系统的登录页面。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点击该按钮可对收费员的信息进行编辑修改。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03650" cy="3994150"/>
            <wp:effectExtent l="0" t="0" r="6350" b="635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43"/>
                    <a:stretch>
                      <a:fillRect/>
                    </a:stretch>
                  </pic:blipFill>
                  <pic:spPr>
                    <a:xfrm>
                      <a:off x="0" y="0"/>
                      <a:ext cx="3803650" cy="39941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点击该按钮可对单个收费员账号进行删除操作。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点击该按钮可查看该收费员的同步详情。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852035" cy="3412490"/>
            <wp:effectExtent l="0" t="0" r="12065" b="3810"/>
            <wp:docPr id="56" name="图片 56" descr="收费员管理-同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收费员管理-同步详情"/>
                    <pic:cNvPicPr>
                      <a:picLocks noChangeAspect="1"/>
                    </pic:cNvPicPr>
                  </pic:nvPicPr>
                  <pic:blipFill>
                    <a:blip r:embed="rId144"/>
                    <a:stretch>
                      <a:fillRect/>
                    </a:stretch>
                  </pic:blipFill>
                  <pic:spPr>
                    <a:xfrm>
                      <a:off x="0" y="0"/>
                      <a:ext cx="4852035" cy="341249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0" w:name="_Toc30453"/>
      <w:r>
        <w:rPr>
          <w:rFonts w:hint="eastAsia" w:ascii="黑体" w:hAnsi="黑体" w:eastAsia="黑体" w:cs="黑体"/>
          <w:sz w:val="32"/>
          <w:szCs w:val="32"/>
          <w:lang w:val="en-US" w:eastAsia="zh-CN"/>
        </w:rPr>
        <w:t>4.2操作指南</w:t>
      </w:r>
      <w:bookmarkEnd w:id="18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1" w:name="_Toc25519"/>
      <w:r>
        <w:rPr>
          <w:rFonts w:hint="eastAsia" w:ascii="黑体" w:hAnsi="黑体" w:eastAsia="黑体" w:cs="黑体"/>
          <w:sz w:val="32"/>
          <w:szCs w:val="32"/>
          <w:lang w:val="en-US" w:eastAsia="zh-CN"/>
        </w:rPr>
        <w:t>4.3应用场景</w:t>
      </w:r>
      <w:bookmarkEnd w:id="181"/>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2" w:name="_Toc2913"/>
      <w:r>
        <w:rPr>
          <w:rFonts w:hint="eastAsia" w:ascii="黑体" w:hAnsi="黑体" w:eastAsia="黑体" w:cs="黑体"/>
          <w:sz w:val="36"/>
          <w:szCs w:val="36"/>
          <w:lang w:val="en-US" w:eastAsia="zh-CN"/>
        </w:rPr>
        <w:t>节假日设置</w:t>
      </w:r>
      <w:bookmarkEnd w:id="18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该功能模块负责节假日的设置及管理，与停车场管理-收费规则关联-绑定收费规则有功能组合关系，即绑定收费规则中的区分工作日所指非工作日等同于节假日。节假日配置信息的查询管理功能都集中在此模块。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8" name="图片 58" descr="节假日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节假日设置"/>
                    <pic:cNvPicPr>
                      <a:picLocks noChangeAspect="1"/>
                    </pic:cNvPicPr>
                  </pic:nvPicPr>
                  <pic:blipFill>
                    <a:blip r:embed="rId14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5535" cy="3904615"/>
            <wp:effectExtent l="0" t="0" r="12065" b="6985"/>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
                    <pic:cNvPicPr>
                      <a:picLocks noChangeAspect="1"/>
                    </pic:cNvPicPr>
                  </pic:nvPicPr>
                  <pic:blipFill>
                    <a:blip r:embed="rId146"/>
                    <a:stretch>
                      <a:fillRect/>
                    </a:stretch>
                  </pic:blipFill>
                  <pic:spPr>
                    <a:xfrm>
                      <a:off x="0" y="0"/>
                      <a:ext cx="6185535" cy="390461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3" w:name="_Toc12440"/>
      <w:r>
        <w:rPr>
          <w:rFonts w:hint="eastAsia" w:ascii="黑体" w:hAnsi="黑体" w:eastAsia="黑体" w:cs="黑体"/>
          <w:sz w:val="32"/>
          <w:szCs w:val="32"/>
          <w:lang w:val="en-US" w:eastAsia="zh-CN"/>
        </w:rPr>
        <w:t>5.1功能点说明</w:t>
      </w:r>
      <w:bookmarkEnd w:id="18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1）【设置方式】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在板块左上角分为四种设置方式，分别以日、周、每月单日、整月为设置维度。</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自由设置：可以点选单日的方式将日期设为节假日。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按周设置：点选某天，假设为星期一，则当年的每周星期一都被选择设为节假日。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按月设置：点选某天，假设为15日，则当年的每月15日都被选择设为节假日。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整月设置：点选某月的任意一天，则当月的所有日期都被选择设为节假日。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2）【设置时间段】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勾选该功能复选框后，每次点选节假日日期时，必须配置弹窗的时间区间，确定后则所有被选设为节假日的日期，都只在该时间区间内为节假日。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有时间区间配置的节假日在日历表上显示为半月形，无配置时间区间的节假日在日历表上显示为整圆。无配置时间区间的节假日默认为0~24点都生效。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3）【节假日判定设置】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点击弹窗如下图所示，该功能主要针对在停车过程中，总停车时段横跨节假日和非节假日时，计费结算采取的计费规则可以为节假日计费或非节假日计费（工作日收费规则），采取依据为判断条件。</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共有四种判定条件配置：</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最小计费时间开始时间在节假日，最小计费时间结束停车时间在工作日，采取节假日计费；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最小计费时间开始时间在节假日，最小计费时间结束停车时间在工作日，采取工作日计费；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最小计费时间开始时间在工作日，最小计费时间结束停车时间在节假日，采取节假日计费；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最小计费时间开始时间在工作日，最小计费时间结束停车时间在节假日，采取工作日计费。</w:t>
      </w:r>
    </w:p>
    <w:p>
      <w:pPr>
        <w:widowControl w:val="0"/>
        <w:numPr>
          <w:ilvl w:val="0"/>
          <w:numId w:val="0"/>
        </w:numPr>
        <w:spacing w:line="360" w:lineRule="auto"/>
        <w:jc w:val="center"/>
      </w:pPr>
      <w:r>
        <w:drawing>
          <wp:inline distT="0" distB="0" distL="114300" distR="114300">
            <wp:extent cx="3810000" cy="1962150"/>
            <wp:effectExtent l="0" t="0" r="0" b="635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47"/>
                    <a:stretch>
                      <a:fillRect/>
                    </a:stretch>
                  </pic:blipFill>
                  <pic:spPr>
                    <a:xfrm>
                      <a:off x="0" y="0"/>
                      <a:ext cx="3810000" cy="19621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这里的开始/结束停车时间均理解为最小计费时间是否落在节假日，最小计费时间为收费规则里的收费单位（分）。</w:t>
      </w:r>
    </w:p>
    <w:p>
      <w:pPr>
        <w:widowControl w:val="0"/>
        <w:numPr>
          <w:ilvl w:val="0"/>
          <w:numId w:val="0"/>
        </w:numPr>
        <w:spacing w:line="360" w:lineRule="auto"/>
        <w:jc w:val="center"/>
        <w:rPr>
          <w:rFonts w:hint="eastAsia" w:ascii="微软雅黑" w:hAnsi="微软雅黑" w:eastAsia="微软雅黑" w:cs="微软雅黑"/>
          <w:b w:val="0"/>
          <w:bCs/>
          <w:color w:val="auto"/>
          <w:kern w:val="2"/>
          <w:sz w:val="24"/>
          <w:szCs w:val="24"/>
          <w:lang w:val="en-US" w:eastAsia="zh-CN" w:bidi="ar-SA"/>
        </w:rPr>
      </w:pPr>
      <w:r>
        <w:drawing>
          <wp:inline distT="0" distB="0" distL="114300" distR="114300">
            <wp:extent cx="6188075" cy="3242945"/>
            <wp:effectExtent l="0" t="0" r="9525" b="8255"/>
            <wp:docPr id="2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
                    <pic:cNvPicPr>
                      <a:picLocks noChangeAspect="1"/>
                    </pic:cNvPicPr>
                  </pic:nvPicPr>
                  <pic:blipFill>
                    <a:blip r:embed="rId148"/>
                    <a:stretch>
                      <a:fillRect/>
                    </a:stretch>
                  </pic:blipFill>
                  <pic:spPr>
                    <a:xfrm>
                      <a:off x="0" y="0"/>
                      <a:ext cx="6188075" cy="32429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举个例子：某停车场设定周一到周五为工作日，正常收取停车费用，周六日免停车费（节假日）。这里设定的收费规则为停车首小时收取10元，而后每小时收取2元。</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车主在周五晚上22:50入场停车，周六凌晨2:00出场，这里22:50-23:50首小时收费10元，若按规则周五23:50-周六2:00需按每小时收取2元，但这里最小计费时间横跨了工作日和节假日，即开始时间非节假日（周五23:50），结束停车时间为节假日（周六00:50)，那么23:50-23:59:59是否需要计费呢？就可以在节假日判定设置中进行设置。</w:t>
      </w:r>
    </w:p>
    <w:p>
      <w:pPr>
        <w:widowControl w:val="0"/>
        <w:numPr>
          <w:ilvl w:val="0"/>
          <w:numId w:val="0"/>
        </w:numPr>
        <w:spacing w:line="360" w:lineRule="auto"/>
        <w:ind w:firstLine="480"/>
        <w:jc w:val="both"/>
      </w:pPr>
      <w:r>
        <w:rPr>
          <w:rFonts w:hint="eastAsia" w:ascii="微软雅黑" w:hAnsi="微软雅黑" w:eastAsia="微软雅黑" w:cs="微软雅黑"/>
          <w:b w:val="0"/>
          <w:bCs/>
          <w:color w:val="auto"/>
          <w:kern w:val="2"/>
          <w:sz w:val="24"/>
          <w:szCs w:val="24"/>
          <w:lang w:val="en-US" w:eastAsia="zh-CN" w:bidi="ar-SA"/>
        </w:rPr>
        <w:t>如果在节假日判定设置中“是否采用节假日计费”设定为是，即周五23:50-23:59:59这段时间也按照节假日计费规则计费，那么这段时间是免费的；设定为“否”，即按工作日计费规则，那么23:50-23:59:59这段时间需要缴纳停车费2元。</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点击“同步详情”按钮可查看当前节假日配置信息同步到不同一体机的主控板及服务器上，并可随时执行重新下发操作，确保系统配置节假日信息与一体机主控板、服务器一致。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23335" cy="2663190"/>
            <wp:effectExtent l="0" t="0" r="12065" b="381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149"/>
                    <a:stretch>
                      <a:fillRect/>
                    </a:stretch>
                  </pic:blipFill>
                  <pic:spPr>
                    <a:xfrm>
                      <a:off x="0" y="0"/>
                      <a:ext cx="3823335" cy="266319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5）【保存】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对当前页面配置修改做确认保存动作。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4" w:name="_Toc31290"/>
      <w:r>
        <w:rPr>
          <w:rFonts w:hint="eastAsia" w:ascii="黑体" w:hAnsi="黑体" w:eastAsia="黑体" w:cs="黑体"/>
          <w:sz w:val="32"/>
          <w:szCs w:val="32"/>
          <w:lang w:val="en-US" w:eastAsia="zh-CN"/>
        </w:rPr>
        <w:t>5.2操作指南</w:t>
      </w:r>
      <w:bookmarkEnd w:id="18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5" w:name="_Toc1777"/>
      <w:r>
        <w:rPr>
          <w:rFonts w:hint="eastAsia" w:ascii="黑体" w:hAnsi="黑体" w:eastAsia="黑体" w:cs="黑体"/>
          <w:sz w:val="32"/>
          <w:szCs w:val="32"/>
          <w:lang w:val="en-US" w:eastAsia="zh-CN"/>
        </w:rPr>
        <w:t>5.3应用场景</w:t>
      </w:r>
      <w:bookmarkEnd w:id="185"/>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6" w:name="_Toc9126"/>
      <w:r>
        <w:rPr>
          <w:rFonts w:hint="eastAsia" w:ascii="黑体" w:hAnsi="黑体" w:eastAsia="黑体" w:cs="黑体"/>
          <w:sz w:val="36"/>
          <w:szCs w:val="36"/>
          <w:lang w:val="en-US" w:eastAsia="zh-CN"/>
        </w:rPr>
        <w:t>版本说明</w:t>
      </w:r>
      <w:bookmarkEnd w:id="18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版本说明模块显示了当前VEMS系统的版本号、更新时间及更新内容说明。</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92" name="图片 92" descr="版本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版本说明"/>
                    <pic:cNvPicPr>
                      <a:picLocks noChangeAspect="1"/>
                    </pic:cNvPicPr>
                  </pic:nvPicPr>
                  <pic:blipFill>
                    <a:blip r:embed="rId15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7" w:name="_Toc17894"/>
      <w:r>
        <w:rPr>
          <w:rFonts w:hint="eastAsia" w:ascii="黑体" w:hAnsi="黑体" w:eastAsia="黑体" w:cs="黑体"/>
          <w:sz w:val="36"/>
          <w:szCs w:val="36"/>
          <w:lang w:val="en-US" w:eastAsia="zh-CN"/>
        </w:rPr>
        <w:t>系统日志</w:t>
      </w:r>
      <w:bookmarkEnd w:id="18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系统日志模块即显示VEMS系统操作的流水日志，包括操作员、操作模块、操作时间、操作类型、操作内容和结果等内容信息的展示。</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122" name="图片 122" descr="系统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系统日志"/>
                    <pic:cNvPicPr>
                      <a:picLocks noChangeAspect="1"/>
                    </pic:cNvPicPr>
                  </pic:nvPicPr>
                  <pic:blipFill>
                    <a:blip r:embed="rId15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8" w:name="_Toc29501"/>
      <w:r>
        <w:rPr>
          <w:rFonts w:hint="eastAsia" w:ascii="黑体" w:hAnsi="黑体" w:eastAsia="黑体" w:cs="黑体"/>
          <w:sz w:val="36"/>
          <w:szCs w:val="36"/>
          <w:lang w:val="en-US" w:eastAsia="zh-CN"/>
        </w:rPr>
        <w:t>收费员登录日志</w:t>
      </w:r>
      <w:bookmarkEnd w:id="18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收费员登录日志模块即显示VEMS系统收费员登录的流水日志，包括收费员账号、姓名、登录时间、登录IP、登出时间、登出IP、登录终端和登录时长的内容信息的展示。</w:t>
      </w:r>
    </w:p>
    <w:p>
      <w:pPr>
        <w:widowControl w:val="0"/>
        <w:numPr>
          <w:ilvl w:val="0"/>
          <w:numId w:val="0"/>
        </w:numPr>
        <w:spacing w:line="360" w:lineRule="auto"/>
        <w:jc w:val="both"/>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169" name="图片 169" descr="收费员登录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收费员登录日志"/>
                    <pic:cNvPicPr>
                      <a:picLocks noChangeAspect="1"/>
                    </pic:cNvPicPr>
                  </pic:nvPicPr>
                  <pic:blipFill>
                    <a:blip r:embed="rId15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Arial" w:hAnsi="Arial" w:eastAsia="微软雅黑" w:cstheme="minorBidi"/>
          <w:b w:val="0"/>
          <w:bCs/>
          <w:kern w:val="2"/>
          <w:sz w:val="36"/>
          <w:szCs w:val="36"/>
          <w:lang w:val="en-US" w:eastAsia="zh-CN" w:bidi="ar-SA"/>
        </w:rPr>
      </w:pPr>
      <w:bookmarkStart w:id="189" w:name="_Toc30561"/>
      <w:r>
        <w:rPr>
          <w:rFonts w:hint="eastAsia" w:ascii="黑体" w:hAnsi="黑体" w:eastAsia="黑体" w:cs="黑体"/>
          <w:sz w:val="36"/>
          <w:szCs w:val="36"/>
          <w:lang w:val="en-US" w:eastAsia="zh-CN"/>
        </w:rPr>
        <w:t>字典表设置</w:t>
      </w:r>
      <w:bookmarkEnd w:id="189"/>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zh-CN" w:eastAsia="zh-CN" w:bidi="ar-SA"/>
        </w:rPr>
        <w:t>字典表配置模块当前可以用来配置进/出场放行原因（包括进场/离场确认放行、访客放行、离场异常放行等），配置好的字段会默认显示在</w:t>
      </w:r>
      <w:r>
        <w:rPr>
          <w:rFonts w:hint="eastAsia" w:ascii="微软雅黑" w:hAnsi="微软雅黑" w:eastAsia="微软雅黑" w:cs="微软雅黑"/>
          <w:b w:val="0"/>
          <w:bCs/>
          <w:kern w:val="2"/>
          <w:sz w:val="24"/>
          <w:szCs w:val="24"/>
          <w:lang w:val="en-US" w:eastAsia="zh-CN" w:bidi="ar-SA"/>
        </w:rPr>
        <w:t>岗亭端</w:t>
      </w:r>
      <w:r>
        <w:rPr>
          <w:rFonts w:hint="eastAsia" w:ascii="微软雅黑" w:hAnsi="微软雅黑" w:eastAsia="微软雅黑" w:cs="微软雅黑"/>
          <w:b w:val="0"/>
          <w:bCs/>
          <w:kern w:val="2"/>
          <w:sz w:val="24"/>
          <w:szCs w:val="24"/>
          <w:lang w:val="zh-CN" w:eastAsia="zh-CN" w:bidi="ar-SA"/>
        </w:rPr>
        <w:t>相应放行原因选择下拉框中。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85" name="图片 185" descr="E:\工作夹\AKE\2017\-产品\系统截图\VEMS\系统管理\字典表设置.png字典表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E:\工作夹\AKE\2017\-产品\系统截图\VEMS\系统管理\字典表设置.png字典表设置"/>
                    <pic:cNvPicPr>
                      <a:picLocks noChangeAspect="1"/>
                    </pic:cNvPicPr>
                  </pic:nvPicPr>
                  <pic:blipFill>
                    <a:blip r:embed="rId153"/>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2995" cy="2190115"/>
            <wp:effectExtent l="0" t="0" r="1905" b="6985"/>
            <wp:docPr id="6" name="图片 6" descr="字典表设置-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字典表设置-异常放行"/>
                    <pic:cNvPicPr>
                      <a:picLocks noChangeAspect="1"/>
                    </pic:cNvPicPr>
                  </pic:nvPicPr>
                  <pic:blipFill>
                    <a:blip r:embed="rId154"/>
                    <a:stretch>
                      <a:fillRect/>
                    </a:stretch>
                  </pic:blipFill>
                  <pic:spPr>
                    <a:xfrm>
                      <a:off x="0" y="0"/>
                      <a:ext cx="6182995" cy="21901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Arial" w:hAnsi="Arial" w:eastAsia="微软雅黑" w:cstheme="minorBidi"/>
          <w:b w:val="0"/>
          <w:bCs/>
          <w:kern w:val="2"/>
          <w:sz w:val="36"/>
          <w:szCs w:val="36"/>
          <w:lang w:val="en-US" w:eastAsia="zh-CN" w:bidi="ar-SA"/>
        </w:rPr>
      </w:pPr>
      <w:bookmarkStart w:id="190" w:name="_Toc11559"/>
      <w:r>
        <w:rPr>
          <w:rFonts w:hint="eastAsia" w:ascii="黑体" w:hAnsi="黑体" w:eastAsia="黑体" w:cs="黑体"/>
          <w:sz w:val="36"/>
          <w:szCs w:val="36"/>
          <w:lang w:val="en-US" w:eastAsia="zh-CN"/>
        </w:rPr>
        <w:t>特殊功能配置</w:t>
      </w:r>
      <w:bookmarkEnd w:id="19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特殊功能配置主要是对摄像机的功能进行配置，例如摄像机的预进场、预离场、驾驶位抓拍等功能。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23" name="图片 123" descr="特殊功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特殊功能配置"/>
                    <pic:cNvPicPr>
                      <a:picLocks noChangeAspect="1"/>
                    </pic:cNvPicPr>
                  </pic:nvPicPr>
                  <pic:blipFill>
                    <a:blip r:embed="rId155"/>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特殊功能配置主要是对摄像机的功能进行配置，例如摄像机的预进场、预离场、驾驶位抓拍等功能，可以在这个功能模块中新增/编辑摄像机的功能设置。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功能点由后台进行配置，选择所需的功能并关联该功能的摄像机即配置成功。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43200" cy="2889250"/>
            <wp:effectExtent l="0" t="0" r="0" b="6350"/>
            <wp:docPr id="127" name="图片 127" descr="编辑功能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编辑功能设置"/>
                    <pic:cNvPicPr>
                      <a:picLocks noChangeAspect="1"/>
                    </pic:cNvPicPr>
                  </pic:nvPicPr>
                  <pic:blipFill>
                    <a:blip r:embed="rId156"/>
                    <a:stretch>
                      <a:fillRect/>
                    </a:stretch>
                  </pic:blipFill>
                  <pic:spPr>
                    <a:xfrm>
                      <a:off x="0" y="0"/>
                      <a:ext cx="2743200" cy="28892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选中某个或某几个功能可进行删除/批量删除操作。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59120" cy="2014220"/>
            <wp:effectExtent l="0" t="0" r="5080" b="5080"/>
            <wp:docPr id="128" name="图片 128" descr="删除功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删除功能配置"/>
                    <pic:cNvPicPr>
                      <a:picLocks noChangeAspect="1"/>
                    </pic:cNvPicPr>
                  </pic:nvPicPr>
                  <pic:blipFill>
                    <a:blip r:embed="rId157"/>
                    <a:stretch>
                      <a:fillRect/>
                    </a:stretch>
                  </pic:blipFill>
                  <pic:spPr>
                    <a:xfrm>
                      <a:off x="0" y="0"/>
                      <a:ext cx="5659120" cy="2014220"/>
                    </a:xfrm>
                    <a:prstGeom prst="rect">
                      <a:avLst/>
                    </a:prstGeom>
                  </pic:spPr>
                </pic:pic>
              </a:graphicData>
            </a:graphic>
          </wp:inline>
        </w:drawing>
      </w:r>
    </w:p>
    <w:p>
      <w:pPr>
        <w:widowControl w:val="0"/>
        <w:numPr>
          <w:ilvl w:val="0"/>
          <w:numId w:val="0"/>
        </w:numPr>
        <w:spacing w:line="360" w:lineRule="auto"/>
        <w:ind w:leftChars="200" w:firstLine="419" w:firstLineChars="0"/>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91" w:name="_Toc20783"/>
      <w:r>
        <w:rPr>
          <w:rFonts w:hint="eastAsia" w:ascii="Arial" w:hAnsi="Arial" w:eastAsia="微软雅黑" w:cstheme="minorBidi"/>
          <w:b w:val="0"/>
          <w:bCs/>
          <w:kern w:val="2"/>
          <w:sz w:val="36"/>
          <w:szCs w:val="36"/>
          <w:lang w:val="en-US" w:eastAsia="zh-CN" w:bidi="ar-SA"/>
        </w:rPr>
        <w:t>停车场管理</w:t>
      </w:r>
      <w:bookmarkEnd w:id="19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停车场管理模块包含了车场配置、车位配置、通道配置、收费规则配置、收费规则关联、模式切换事件、区域统计设置各子功能模块。此模块是VEMS系统中的核心模块，对停车场基础配置、计费规则、通道及区域管理有全面的功能配置项，对车辆在停车场完整的进出场流程进行控制管理，同时提供在不同应用场景下的灵活配置方式。</w:t>
      </w:r>
    </w:p>
    <w:p>
      <w:pPr>
        <w:widowControl w:val="0"/>
        <w:numPr>
          <w:ilvl w:val="0"/>
          <w:numId w:val="0"/>
        </w:numPr>
        <w:spacing w:line="360" w:lineRule="auto"/>
        <w:jc w:val="center"/>
      </w:pPr>
      <w:r>
        <w:drawing>
          <wp:inline distT="0" distB="0" distL="114300" distR="114300">
            <wp:extent cx="6298565" cy="2901315"/>
            <wp:effectExtent l="0" t="0" r="635" b="6985"/>
            <wp:docPr id="93" name="图片 6" descr="E:\工作夹\AKE\2017\-产品\系统截图\VEMS\停车场管理\车场配置.png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descr="E:\工作夹\AKE\2017\-产品\系统截图\VEMS\停车场管理\车场配置.png车场配置"/>
                    <pic:cNvPicPr>
                      <a:picLocks noChangeAspect="1"/>
                    </pic:cNvPicPr>
                  </pic:nvPicPr>
                  <pic:blipFill>
                    <a:blip r:embed="rId158"/>
                    <a:srcRect/>
                    <a:stretch>
                      <a:fillRect/>
                    </a:stretch>
                  </pic:blipFill>
                  <pic:spPr>
                    <a:xfrm>
                      <a:off x="0" y="0"/>
                      <a:ext cx="6298565" cy="290131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92" w:name="_Toc12605"/>
      <w:r>
        <w:rPr>
          <w:rFonts w:hint="eastAsia" w:ascii="黑体" w:hAnsi="黑体" w:eastAsia="黑体" w:cs="黑体"/>
          <w:sz w:val="36"/>
          <w:szCs w:val="36"/>
          <w:lang w:val="en-US" w:eastAsia="zh-CN"/>
        </w:rPr>
        <w:t>车场配置</w:t>
      </w:r>
      <w:bookmarkEnd w:id="19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该模块是对新增停车场进行初始化配置，调整已有停车场基础配置，同步配置信息到一体机的功能模块。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91" name="图片 191" descr="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车场配置"/>
                    <pic:cNvPicPr>
                      <a:picLocks noChangeAspect="1"/>
                    </pic:cNvPicPr>
                  </pic:nvPicPr>
                  <pic:blipFill>
                    <a:blip r:embed="rId158"/>
                    <a:stretch>
                      <a:fillRect/>
                    </a:stretch>
                  </pic:blipFill>
                  <pic:spPr>
                    <a:xfrm>
                      <a:off x="0" y="0"/>
                      <a:ext cx="6178550" cy="2846070"/>
                    </a:xfrm>
                    <a:prstGeom prst="rect">
                      <a:avLst/>
                    </a:prstGeom>
                  </pic:spPr>
                </pic:pic>
              </a:graphicData>
            </a:graphic>
          </wp:inline>
        </w:drawing>
      </w:r>
    </w:p>
    <w:p>
      <w:pPr>
        <w:numPr>
          <w:ilvl w:val="0"/>
          <w:numId w:val="0"/>
        </w:numPr>
        <w:ind w:leftChars="0"/>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3" w:name="_Toc6165"/>
      <w:r>
        <w:rPr>
          <w:rFonts w:hint="eastAsia" w:ascii="黑体" w:hAnsi="黑体" w:eastAsia="黑体" w:cs="黑体"/>
          <w:sz w:val="32"/>
          <w:szCs w:val="32"/>
          <w:lang w:val="en-US" w:eastAsia="zh-CN"/>
        </w:rPr>
        <w:t>1.1功能点说明</w:t>
      </w:r>
      <w:bookmarkEnd w:id="19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该功能页面列表每行条目分别包括停车场名称、车场图片、总车位数、模糊匹配、满位限制、是否开启多位多车、停车场编号、备注、操作各项。对停车场的基础配置信息进行展示，提供查询管理操作。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满位控制阈值</w:t>
      </w:r>
      <w:r>
        <w:rPr>
          <w:rFonts w:hint="eastAsia" w:ascii="微软雅黑" w:hAnsi="微软雅黑" w:eastAsia="微软雅黑" w:cs="微软雅黑"/>
          <w:b w:val="0"/>
          <w:bCs/>
          <w:kern w:val="2"/>
          <w:sz w:val="24"/>
          <w:szCs w:val="24"/>
          <w:lang w:val="en-US" w:eastAsia="zh-CN" w:bidi="ar-SA"/>
        </w:rPr>
        <w:t>：当开启满位控制后，可手动配置满位控制阈值，即当系统统计车位总剩余数量小于或等于当前设定阈值时，车场将禁止车辆进场。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是否开启多车位</w:t>
      </w:r>
      <w:r>
        <w:rPr>
          <w:rFonts w:hint="eastAsia" w:ascii="微软雅黑" w:hAnsi="微软雅黑" w:eastAsia="微软雅黑" w:cs="微软雅黑"/>
          <w:b w:val="0"/>
          <w:bCs/>
          <w:kern w:val="2"/>
          <w:sz w:val="24"/>
          <w:szCs w:val="24"/>
          <w:lang w:val="en-US" w:eastAsia="zh-CN" w:bidi="ar-SA"/>
        </w:rPr>
        <w:t>：开启多车位即该停车场支持多位多车功能。例如：</w:t>
      </w:r>
      <w:r>
        <w:rPr>
          <w:rFonts w:hint="eastAsia" w:ascii="微软雅黑" w:hAnsi="微软雅黑" w:eastAsia="微软雅黑" w:cs="微软雅黑"/>
          <w:b w:val="0"/>
          <w:bCs/>
          <w:kern w:val="2"/>
          <w:sz w:val="24"/>
          <w:szCs w:val="24"/>
          <w:lang w:val="zh-CN" w:eastAsia="zh-CN" w:bidi="ar-SA"/>
        </w:rPr>
        <w:t>开通VIP票</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只开通一个车位，对应3辆车，如果开启多车位，那么</w:t>
      </w:r>
      <w:r>
        <w:rPr>
          <w:rFonts w:hint="eastAsia" w:ascii="微软雅黑" w:hAnsi="微软雅黑" w:eastAsia="微软雅黑" w:cs="微软雅黑"/>
          <w:b w:val="0"/>
          <w:bCs/>
          <w:kern w:val="2"/>
          <w:sz w:val="24"/>
          <w:szCs w:val="24"/>
          <w:lang w:val="en-US" w:eastAsia="zh-CN" w:bidi="ar-SA"/>
        </w:rPr>
        <w:t>一辆车进场后</w:t>
      </w:r>
      <w:r>
        <w:rPr>
          <w:rFonts w:hint="eastAsia" w:ascii="微软雅黑" w:hAnsi="微软雅黑" w:eastAsia="微软雅黑" w:cs="微软雅黑"/>
          <w:b w:val="0"/>
          <w:bCs/>
          <w:kern w:val="2"/>
          <w:sz w:val="24"/>
          <w:szCs w:val="24"/>
          <w:lang w:val="zh-CN" w:eastAsia="zh-CN" w:bidi="ar-SA"/>
        </w:rPr>
        <w:t>第二、三辆进场</w:t>
      </w:r>
      <w:r>
        <w:rPr>
          <w:rFonts w:hint="eastAsia" w:ascii="微软雅黑" w:hAnsi="微软雅黑" w:eastAsia="微软雅黑" w:cs="微软雅黑"/>
          <w:b w:val="0"/>
          <w:bCs/>
          <w:kern w:val="2"/>
          <w:sz w:val="24"/>
          <w:szCs w:val="24"/>
          <w:lang w:val="en-US" w:eastAsia="zh-CN" w:bidi="ar-SA"/>
        </w:rPr>
        <w:t>则</w:t>
      </w:r>
      <w:r>
        <w:rPr>
          <w:rFonts w:hint="eastAsia" w:ascii="微软雅黑" w:hAnsi="微软雅黑" w:eastAsia="微软雅黑" w:cs="微软雅黑"/>
          <w:b w:val="0"/>
          <w:bCs/>
          <w:kern w:val="2"/>
          <w:sz w:val="24"/>
          <w:szCs w:val="24"/>
          <w:lang w:val="zh-CN" w:eastAsia="zh-CN" w:bidi="ar-SA"/>
        </w:rPr>
        <w:t>不是VIP</w:t>
      </w:r>
      <w:r>
        <w:rPr>
          <w:rFonts w:hint="eastAsia" w:ascii="微软雅黑" w:hAnsi="微软雅黑" w:eastAsia="微软雅黑" w:cs="微软雅黑"/>
          <w:b w:val="0"/>
          <w:bCs/>
          <w:kern w:val="2"/>
          <w:sz w:val="24"/>
          <w:szCs w:val="24"/>
          <w:lang w:val="en-US" w:eastAsia="zh-CN" w:bidi="ar-SA"/>
        </w:rPr>
        <w:t>身份；</w:t>
      </w:r>
      <w:r>
        <w:rPr>
          <w:rFonts w:hint="eastAsia" w:ascii="微软雅黑" w:hAnsi="微软雅黑" w:eastAsia="微软雅黑" w:cs="微软雅黑"/>
          <w:b w:val="0"/>
          <w:bCs/>
          <w:kern w:val="2"/>
          <w:sz w:val="24"/>
          <w:szCs w:val="24"/>
          <w:lang w:val="zh-CN" w:eastAsia="zh-CN" w:bidi="ar-SA"/>
        </w:rPr>
        <w:t>如果关闭多车位，</w:t>
      </w:r>
      <w:r>
        <w:rPr>
          <w:rFonts w:hint="eastAsia" w:ascii="微软雅黑" w:hAnsi="微软雅黑" w:eastAsia="微软雅黑" w:cs="微软雅黑"/>
          <w:b w:val="0"/>
          <w:bCs/>
          <w:kern w:val="2"/>
          <w:sz w:val="24"/>
          <w:szCs w:val="24"/>
          <w:lang w:val="en-US" w:eastAsia="zh-CN" w:bidi="ar-SA"/>
        </w:rPr>
        <w:t>那么</w:t>
      </w:r>
      <w:r>
        <w:rPr>
          <w:rFonts w:hint="eastAsia" w:ascii="微软雅黑" w:hAnsi="微软雅黑" w:eastAsia="微软雅黑" w:cs="微软雅黑"/>
          <w:b w:val="0"/>
          <w:bCs/>
          <w:kern w:val="2"/>
          <w:sz w:val="24"/>
          <w:szCs w:val="24"/>
          <w:lang w:val="zh-CN" w:eastAsia="zh-CN" w:bidi="ar-SA"/>
        </w:rPr>
        <w:t>三辆车进场都是VIP。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点击该功能按钮弹窗如下图所示，按表单填入车场基本信息，再根据停车场部署硬件配置以及规划的出入方案、引导方案等，确定配置项的参数。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42310" cy="8519795"/>
            <wp:effectExtent l="0" t="0" r="8890" b="1905"/>
            <wp:docPr id="192" name="图片 192" descr="车场配置-新增停车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车场配置-新增停车场"/>
                    <pic:cNvPicPr>
                      <a:picLocks noChangeAspect="1"/>
                    </pic:cNvPicPr>
                  </pic:nvPicPr>
                  <pic:blipFill>
                    <a:blip r:embed="rId159"/>
                    <a:stretch>
                      <a:fillRect/>
                    </a:stretch>
                  </pic:blipFill>
                  <pic:spPr>
                    <a:xfrm>
                      <a:off x="0" y="0"/>
                      <a:ext cx="3242310" cy="851979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w:t>
      </w:r>
      <w:r>
        <w:rPr>
          <w:rFonts w:hint="eastAsia" w:ascii="微软雅黑" w:hAnsi="微软雅黑" w:eastAsia="微软雅黑" w:cs="微软雅黑"/>
          <w:b/>
          <w:bCs w:val="0"/>
          <w:kern w:val="2"/>
          <w:sz w:val="24"/>
          <w:szCs w:val="24"/>
          <w:lang w:val="en-US" w:eastAsia="zh-CN" w:bidi="ar-SA"/>
        </w:rPr>
        <w:t>“是否开启模糊匹配”</w:t>
      </w:r>
      <w:r>
        <w:rPr>
          <w:rFonts w:hint="eastAsia" w:ascii="微软雅黑" w:hAnsi="微软雅黑" w:eastAsia="微软雅黑" w:cs="微软雅黑"/>
          <w:b w:val="0"/>
          <w:bCs/>
          <w:kern w:val="2"/>
          <w:sz w:val="24"/>
          <w:szCs w:val="24"/>
          <w:lang w:val="en-US" w:eastAsia="zh-CN" w:bidi="ar-SA"/>
        </w:rPr>
        <w:t>字段指的是出入口通道一体机对车辆识别的一种特殊判定方式。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“交费后出场时间”</w:t>
      </w:r>
      <w:r>
        <w:rPr>
          <w:rFonts w:hint="eastAsia" w:ascii="微软雅黑" w:hAnsi="微软雅黑" w:eastAsia="微软雅黑" w:cs="微软雅黑"/>
          <w:b w:val="0"/>
          <w:bCs/>
          <w:kern w:val="2"/>
          <w:sz w:val="24"/>
          <w:szCs w:val="24"/>
          <w:lang w:val="en-US" w:eastAsia="zh-CN" w:bidi="ar-SA"/>
        </w:rPr>
        <w:t>即车主支付停车费账单后，系统立即分配一个车辆从停车场完全离场过程的所需时间，在该时间段内，车辆是在场状态但不计费。</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“默认车牌简称</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字段指车辆进场时，一体机识别车牌归属地的倾向性。例如：</w:t>
      </w:r>
      <w:r>
        <w:rPr>
          <w:rFonts w:hint="eastAsia" w:ascii="微软雅黑" w:hAnsi="微软雅黑" w:eastAsia="微软雅黑" w:cs="微软雅黑"/>
          <w:b w:val="0"/>
          <w:bCs/>
          <w:color w:val="2F5597" w:themeColor="accent5" w:themeShade="BF"/>
          <w:kern w:val="2"/>
          <w:sz w:val="24"/>
          <w:szCs w:val="24"/>
          <w:lang w:val="en-US" w:eastAsia="zh-CN" w:bidi="ar-SA"/>
        </w:rPr>
        <w:t>默认车牌配置为“粤”，在一体机识别车辆时，若不能准确识别车牌简称，则将车牌当做粤牌车辆识别。</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“强制异常放行原因</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字段指收费员点击“异常放行”时是否强制填写异常放行原因。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“非出入口缴费自动开闸</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的应用场景为：</w:t>
      </w:r>
      <w:r>
        <w:rPr>
          <w:rFonts w:hint="eastAsia" w:ascii="微软雅黑" w:hAnsi="微软雅黑" w:eastAsia="微软雅黑" w:cs="微软雅黑"/>
          <w:b w:val="0"/>
          <w:bCs/>
          <w:kern w:val="2"/>
          <w:sz w:val="24"/>
          <w:szCs w:val="24"/>
          <w:lang w:val="zh-CN" w:eastAsia="zh-CN" w:bidi="ar-SA"/>
        </w:rPr>
        <w:t>车辆在出口触发地感，</w:t>
      </w:r>
      <w:r>
        <w:rPr>
          <w:rFonts w:hint="eastAsia" w:ascii="微软雅黑" w:hAnsi="微软雅黑" w:eastAsia="微软雅黑" w:cs="微软雅黑"/>
          <w:b w:val="0"/>
          <w:bCs/>
          <w:kern w:val="2"/>
          <w:sz w:val="24"/>
          <w:szCs w:val="24"/>
          <w:lang w:val="en-US" w:eastAsia="zh-CN" w:bidi="ar-SA"/>
        </w:rPr>
        <w:t>需</w:t>
      </w:r>
      <w:r>
        <w:rPr>
          <w:rFonts w:hint="eastAsia" w:ascii="微软雅黑" w:hAnsi="微软雅黑" w:eastAsia="微软雅黑" w:cs="微软雅黑"/>
          <w:b w:val="0"/>
          <w:bCs/>
          <w:kern w:val="2"/>
          <w:sz w:val="24"/>
          <w:szCs w:val="24"/>
          <w:lang w:val="zh-CN" w:eastAsia="zh-CN" w:bidi="ar-SA"/>
        </w:rPr>
        <w:t>要缴费，</w:t>
      </w:r>
      <w:r>
        <w:rPr>
          <w:rFonts w:hint="eastAsia" w:ascii="微软雅黑" w:hAnsi="微软雅黑" w:eastAsia="微软雅黑" w:cs="微软雅黑"/>
          <w:b w:val="0"/>
          <w:bCs/>
          <w:kern w:val="2"/>
          <w:sz w:val="24"/>
          <w:szCs w:val="24"/>
          <w:lang w:val="en-US" w:eastAsia="zh-CN" w:bidi="ar-SA"/>
        </w:rPr>
        <w:t>但</w:t>
      </w:r>
      <w:r>
        <w:rPr>
          <w:rFonts w:hint="eastAsia" w:ascii="微软雅黑" w:hAnsi="微软雅黑" w:eastAsia="微软雅黑" w:cs="微软雅黑"/>
          <w:b w:val="0"/>
          <w:bCs/>
          <w:kern w:val="2"/>
          <w:sz w:val="24"/>
          <w:szCs w:val="24"/>
          <w:lang w:val="zh-CN" w:eastAsia="zh-CN" w:bidi="ar-SA"/>
        </w:rPr>
        <w:t>没有岗亭缴费，</w:t>
      </w:r>
      <w:r>
        <w:rPr>
          <w:rFonts w:hint="eastAsia" w:ascii="微软雅黑" w:hAnsi="微软雅黑" w:eastAsia="微软雅黑" w:cs="微软雅黑"/>
          <w:b w:val="0"/>
          <w:bCs/>
          <w:kern w:val="2"/>
          <w:sz w:val="24"/>
          <w:szCs w:val="24"/>
          <w:lang w:val="en-US" w:eastAsia="zh-CN" w:bidi="ar-SA"/>
        </w:rPr>
        <w:t>车主</w:t>
      </w:r>
      <w:r>
        <w:rPr>
          <w:rFonts w:hint="eastAsia" w:ascii="微软雅黑" w:hAnsi="微软雅黑" w:eastAsia="微软雅黑" w:cs="微软雅黑"/>
          <w:b w:val="0"/>
          <w:bCs/>
          <w:kern w:val="2"/>
          <w:sz w:val="24"/>
          <w:szCs w:val="24"/>
          <w:lang w:val="zh-CN" w:eastAsia="zh-CN" w:bidi="ar-SA"/>
        </w:rPr>
        <w:t>通过其他渠道（微信、中央、自助缴费机）缴费，设置“是”，缴费完成后，</w:t>
      </w:r>
      <w:r>
        <w:rPr>
          <w:rFonts w:hint="eastAsia" w:ascii="微软雅黑" w:hAnsi="微软雅黑" w:eastAsia="微软雅黑" w:cs="微软雅黑"/>
          <w:b w:val="0"/>
          <w:bCs/>
          <w:kern w:val="2"/>
          <w:sz w:val="24"/>
          <w:szCs w:val="24"/>
          <w:lang w:val="en-US" w:eastAsia="zh-CN" w:bidi="ar-SA"/>
        </w:rPr>
        <w:t>在设置的自动开闸</w:t>
      </w:r>
      <w:r>
        <w:rPr>
          <w:rFonts w:hint="eastAsia" w:ascii="微软雅黑" w:hAnsi="微软雅黑" w:eastAsia="微软雅黑" w:cs="微软雅黑"/>
          <w:b w:val="0"/>
          <w:bCs/>
          <w:kern w:val="2"/>
          <w:sz w:val="24"/>
          <w:szCs w:val="24"/>
          <w:lang w:val="zh-CN" w:eastAsia="zh-CN" w:bidi="ar-SA"/>
        </w:rPr>
        <w:t>超时时间内会自动开闸，</w:t>
      </w:r>
      <w:r>
        <w:rPr>
          <w:rFonts w:hint="eastAsia" w:ascii="微软雅黑" w:hAnsi="微软雅黑" w:eastAsia="微软雅黑" w:cs="微软雅黑"/>
          <w:b w:val="0"/>
          <w:bCs/>
          <w:kern w:val="2"/>
          <w:sz w:val="24"/>
          <w:szCs w:val="24"/>
          <w:lang w:val="en-US" w:eastAsia="zh-CN" w:bidi="ar-SA"/>
        </w:rPr>
        <w:t>超出这个时间将不会自动开闸；</w:t>
      </w:r>
      <w:r>
        <w:rPr>
          <w:rFonts w:hint="eastAsia" w:ascii="微软雅黑" w:hAnsi="微软雅黑" w:eastAsia="微软雅黑" w:cs="微软雅黑"/>
          <w:b w:val="0"/>
          <w:bCs/>
          <w:kern w:val="2"/>
          <w:sz w:val="24"/>
          <w:szCs w:val="24"/>
          <w:lang w:val="zh-CN" w:eastAsia="zh-CN" w:bidi="ar-SA"/>
        </w:rPr>
        <w:t>设置“</w:t>
      </w:r>
      <w:r>
        <w:rPr>
          <w:rFonts w:hint="eastAsia" w:ascii="微软雅黑" w:hAnsi="微软雅黑" w:eastAsia="微软雅黑" w:cs="微软雅黑"/>
          <w:b w:val="0"/>
          <w:bCs/>
          <w:kern w:val="2"/>
          <w:sz w:val="24"/>
          <w:szCs w:val="24"/>
          <w:lang w:val="en-US" w:eastAsia="zh-CN" w:bidi="ar-SA"/>
        </w:rPr>
        <w:t>否</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缴费完成后将不会自动开闸。</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“查费后超时时间</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字段是指在中央收费等系统进行</w:t>
      </w:r>
      <w:r>
        <w:rPr>
          <w:rFonts w:hint="eastAsia" w:ascii="微软雅黑" w:hAnsi="微软雅黑" w:eastAsia="微软雅黑" w:cs="微软雅黑"/>
          <w:b w:val="0"/>
          <w:bCs/>
          <w:kern w:val="2"/>
          <w:sz w:val="24"/>
          <w:szCs w:val="24"/>
          <w:lang w:val="zh-CN" w:eastAsia="zh-CN" w:bidi="ar-SA"/>
        </w:rPr>
        <w:t>查费</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，停留在查费页面超过设置的</w:t>
      </w:r>
      <w:r>
        <w:rPr>
          <w:rFonts w:hint="eastAsia" w:ascii="微软雅黑" w:hAnsi="微软雅黑" w:eastAsia="微软雅黑" w:cs="微软雅黑"/>
          <w:b w:val="0"/>
          <w:bCs/>
          <w:kern w:val="2"/>
          <w:sz w:val="24"/>
          <w:szCs w:val="24"/>
          <w:lang w:val="en-US" w:eastAsia="zh-CN" w:bidi="ar-SA"/>
        </w:rPr>
        <w:t>超时</w:t>
      </w:r>
      <w:r>
        <w:rPr>
          <w:rFonts w:hint="eastAsia" w:ascii="微软雅黑" w:hAnsi="微软雅黑" w:eastAsia="微软雅黑" w:cs="微软雅黑"/>
          <w:b w:val="0"/>
          <w:bCs/>
          <w:kern w:val="2"/>
          <w:sz w:val="24"/>
          <w:szCs w:val="24"/>
          <w:lang w:val="zh-CN" w:eastAsia="zh-CN" w:bidi="ar-SA"/>
        </w:rPr>
        <w:t>时间，</w:t>
      </w:r>
      <w:r>
        <w:rPr>
          <w:rFonts w:hint="eastAsia" w:ascii="微软雅黑" w:hAnsi="微软雅黑" w:eastAsia="微软雅黑" w:cs="微软雅黑"/>
          <w:b w:val="0"/>
          <w:bCs/>
          <w:kern w:val="2"/>
          <w:sz w:val="24"/>
          <w:szCs w:val="24"/>
          <w:lang w:val="en-US" w:eastAsia="zh-CN" w:bidi="ar-SA"/>
        </w:rPr>
        <w:t>需要</w:t>
      </w:r>
      <w:r>
        <w:rPr>
          <w:rFonts w:hint="eastAsia" w:ascii="微软雅黑" w:hAnsi="微软雅黑" w:eastAsia="微软雅黑" w:cs="微软雅黑"/>
          <w:b w:val="0"/>
          <w:bCs/>
          <w:kern w:val="2"/>
          <w:sz w:val="24"/>
          <w:szCs w:val="24"/>
          <w:lang w:val="zh-CN" w:eastAsia="zh-CN" w:bidi="ar-SA"/>
        </w:rPr>
        <w:t>重新查费再缴费。</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4)【查看大图】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点击列表中蓝色</w:t>
      </w:r>
      <w:r>
        <w:rPr>
          <w:rFonts w:hint="eastAsia" w:ascii="微软雅黑" w:hAnsi="微软雅黑" w:eastAsia="微软雅黑" w:cs="微软雅黑"/>
          <w:b w:val="0"/>
          <w:bCs/>
          <w:color w:val="auto"/>
          <w:kern w:val="2"/>
          <w:sz w:val="24"/>
          <w:szCs w:val="24"/>
          <w:lang w:val="en-US" w:eastAsia="zh-CN" w:bidi="ar-SA"/>
        </w:rPr>
        <w:t>查看大图</w:t>
      </w:r>
      <w:r>
        <w:rPr>
          <w:rFonts w:hint="eastAsia" w:ascii="微软雅黑" w:hAnsi="微软雅黑" w:eastAsia="微软雅黑" w:cs="微软雅黑"/>
          <w:b w:val="0"/>
          <w:bCs/>
          <w:kern w:val="2"/>
          <w:sz w:val="24"/>
          <w:szCs w:val="24"/>
          <w:lang w:val="en-US" w:eastAsia="zh-CN" w:bidi="ar-SA"/>
        </w:rPr>
        <w:t>字段，弹窗显示停车场上传照片大图。</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点击修改功能按钮可对停车场信息及配置重新编辑。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点击删除功能按钮可对停车场信息进行删除操作。</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点击“同步详情”按钮可查看当前车场的配置信息同步到一体机不同主控板上的状态，并可随时执行重新同步操作，确保系统配置车场信息与一体机主控板一致。</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4" w:name="_Toc19507"/>
      <w:r>
        <w:rPr>
          <w:rFonts w:hint="eastAsia" w:ascii="黑体" w:hAnsi="黑体" w:eastAsia="黑体" w:cs="黑体"/>
          <w:sz w:val="32"/>
          <w:szCs w:val="32"/>
          <w:lang w:val="en-US" w:eastAsia="zh-CN"/>
        </w:rPr>
        <w:t>1.2操作指南</w:t>
      </w:r>
      <w:bookmarkEnd w:id="19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5" w:name="_Toc15577"/>
      <w:r>
        <w:rPr>
          <w:rFonts w:hint="eastAsia" w:ascii="黑体" w:hAnsi="黑体" w:eastAsia="黑体" w:cs="黑体"/>
          <w:sz w:val="32"/>
          <w:szCs w:val="32"/>
          <w:lang w:val="en-US" w:eastAsia="zh-CN"/>
        </w:rPr>
        <w:t>1.3应用场景</w:t>
      </w:r>
      <w:bookmarkEnd w:id="195"/>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96" w:name="_Toc12052"/>
      <w:r>
        <w:rPr>
          <w:rFonts w:hint="eastAsia" w:ascii="黑体" w:hAnsi="黑体" w:eastAsia="黑体" w:cs="黑体"/>
          <w:sz w:val="36"/>
          <w:szCs w:val="36"/>
          <w:lang w:val="en-US" w:eastAsia="zh-CN"/>
        </w:rPr>
        <w:t>车位配置</w:t>
      </w:r>
      <w:bookmarkEnd w:id="19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该模块是对新增车位进行初始化配置，调整已有车位基础配置，同步配置信息到一体机的功能模块。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95" name="图片 195" descr="车位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车位配置"/>
                    <pic:cNvPicPr>
                      <a:picLocks noChangeAspect="1"/>
                    </pic:cNvPicPr>
                  </pic:nvPicPr>
                  <pic:blipFill>
                    <a:blip r:embed="rId160"/>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7" w:name="_Toc2637"/>
      <w:r>
        <w:rPr>
          <w:rFonts w:hint="eastAsia" w:ascii="黑体" w:hAnsi="黑体" w:eastAsia="黑体" w:cs="黑体"/>
          <w:sz w:val="32"/>
          <w:szCs w:val="32"/>
          <w:lang w:val="en-US" w:eastAsia="zh-CN"/>
        </w:rPr>
        <w:t>2.1功能点说明</w:t>
      </w:r>
      <w:bookmarkEnd w:id="19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该功能页面列表每行条目分别包括停车场名称、车位编号、车位类型、车位别称、是否可预订、是否占用、占用车辆、操作各项。对停车场车位的基础配置信息及车位状态进行展示，提供查询管理操作。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3）【新增停车位】</w:t>
      </w:r>
    </w:p>
    <w:p>
      <w:pPr>
        <w:widowControl w:val="0"/>
        <w:numPr>
          <w:ilvl w:val="0"/>
          <w:numId w:val="0"/>
        </w:numPr>
        <w:spacing w:line="360" w:lineRule="auto"/>
        <w:jc w:val="center"/>
      </w:pPr>
      <w:r>
        <w:drawing>
          <wp:inline distT="0" distB="0" distL="114300" distR="114300">
            <wp:extent cx="2684145" cy="2634615"/>
            <wp:effectExtent l="9525" t="9525" r="11430" b="1016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161"/>
                    <a:stretch>
                      <a:fillRect/>
                    </a:stretch>
                  </pic:blipFill>
                  <pic:spPr>
                    <a:xfrm>
                      <a:off x="0" y="0"/>
                      <a:ext cx="2684145" cy="2634615"/>
                    </a:xfrm>
                    <a:prstGeom prst="rect">
                      <a:avLst/>
                    </a:prstGeom>
                    <a:noFill/>
                    <a:ln w="9525">
                      <a:solidFill>
                        <a:schemeClr val="tx1"/>
                      </a:solidFill>
                    </a:ln>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点击“导入”按钮可在弹窗中先下载导入车位信息的格式模板文件，在本地完成表单的填写，再通过此弹窗上传填写完的表单文件，可轻松完成批量导入车位信息任务。</w:t>
      </w:r>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8" w:name="_Toc10133"/>
      <w:r>
        <w:rPr>
          <w:rFonts w:hint="eastAsia" w:ascii="黑体" w:hAnsi="黑体" w:eastAsia="黑体" w:cs="黑体"/>
          <w:sz w:val="32"/>
          <w:szCs w:val="32"/>
          <w:lang w:val="en-US" w:eastAsia="zh-CN"/>
        </w:rPr>
        <w:t>2.2操作指南</w:t>
      </w:r>
      <w:bookmarkEnd w:id="19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9" w:name="_Toc13522"/>
      <w:r>
        <w:rPr>
          <w:rFonts w:hint="eastAsia" w:ascii="黑体" w:hAnsi="黑体" w:eastAsia="黑体" w:cs="黑体"/>
          <w:sz w:val="32"/>
          <w:szCs w:val="32"/>
          <w:lang w:val="en-US" w:eastAsia="zh-CN"/>
        </w:rPr>
        <w:t>2.3应用场景</w:t>
      </w:r>
      <w:bookmarkEnd w:id="199"/>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0" w:name="_Toc18444"/>
      <w:r>
        <w:rPr>
          <w:rFonts w:hint="eastAsia" w:ascii="黑体" w:hAnsi="黑体" w:eastAsia="黑体" w:cs="黑体"/>
          <w:sz w:val="36"/>
          <w:szCs w:val="36"/>
          <w:lang w:val="en-US" w:eastAsia="zh-CN"/>
        </w:rPr>
        <w:t>通道配置</w:t>
      </w:r>
      <w:bookmarkEnd w:id="20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该模块负责对停车场进出口通道进行单独配置，包括计费区域组成通道设置，通道绑定区域以实现分区域计费的系统特性等，都在该模块中集中配置管理。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54" name="图片 154" descr="通道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通道配置"/>
                    <pic:cNvPicPr>
                      <a:picLocks noChangeAspect="1"/>
                    </pic:cNvPicPr>
                  </pic:nvPicPr>
                  <pic:blipFill>
                    <a:blip r:embed="rId162"/>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1" w:name="_Toc24315"/>
      <w:r>
        <w:rPr>
          <w:rFonts w:hint="eastAsia" w:ascii="黑体" w:hAnsi="黑体" w:eastAsia="黑体" w:cs="黑体"/>
          <w:sz w:val="32"/>
          <w:szCs w:val="32"/>
          <w:lang w:val="en-US" w:eastAsia="zh-CN"/>
        </w:rPr>
        <w:t>3.1功能点说明</w:t>
      </w:r>
      <w:bookmarkEnd w:id="20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通道名称、通道类型、通道状态、停车场名称、临时车放行模式、本地VIP放行模式、第三方VIP放行模式、无牌车放行模式、红名单放行模式、黑名单放行模式、是否开启卡/票机、操作各项。对各车场通道适用场景的相关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3）【新增通道】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点击该功能按钮弹窗如下图所示，您可对不同通道分别配置不同的通道放行模式。</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18105" cy="8145145"/>
            <wp:effectExtent l="0" t="0" r="10795" b="8255"/>
            <wp:docPr id="155" name="图片 155" descr="E:\工作夹\AKE\2017\-产品\系统截图\VEMS\停车场管理\通道配置-新增通道.png通道配置-新增通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E:\工作夹\AKE\2017\-产品\系统截图\VEMS\停车场管理\通道配置-新增通道.png通道配置-新增通道"/>
                    <pic:cNvPicPr>
                      <a:picLocks noChangeAspect="1"/>
                    </pic:cNvPicPr>
                  </pic:nvPicPr>
                  <pic:blipFill>
                    <a:blip r:embed="rId163"/>
                    <a:srcRect/>
                    <a:stretch>
                      <a:fillRect/>
                    </a:stretch>
                  </pic:blipFill>
                  <pic:spPr>
                    <a:xfrm>
                      <a:off x="0" y="0"/>
                      <a:ext cx="2618105" cy="81451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是否支持自助开闸</w:t>
      </w:r>
      <w:r>
        <w:rPr>
          <w:rFonts w:hint="eastAsia" w:ascii="微软雅黑" w:hAnsi="微软雅黑" w:eastAsia="微软雅黑" w:cs="微软雅黑"/>
          <w:b w:val="0"/>
          <w:bCs/>
          <w:kern w:val="2"/>
          <w:sz w:val="24"/>
          <w:szCs w:val="24"/>
          <w:lang w:val="en-US" w:eastAsia="zh-CN" w:bidi="ar-SA"/>
        </w:rPr>
        <w:t>即该通道开启了自助开闸，摄像枪未识别的车辆可扫描通道二维码通过云端发送的随机码进行自助开闸操作。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语音开启时间</w:t>
      </w:r>
      <w:r>
        <w:rPr>
          <w:rFonts w:hint="eastAsia" w:ascii="微软雅黑" w:hAnsi="微软雅黑" w:eastAsia="微软雅黑" w:cs="微软雅黑"/>
          <w:b w:val="0"/>
          <w:bCs/>
          <w:kern w:val="2"/>
          <w:sz w:val="24"/>
          <w:szCs w:val="24"/>
          <w:lang w:val="en-US" w:eastAsia="zh-CN" w:bidi="ar-SA"/>
        </w:rPr>
        <w:t>配置可自定义时间段，在时间段内一体机将开启语音播报；非时间段内则不进行语音播报，不影响正常业务流程。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取卡/票的识别阀值</w:t>
      </w:r>
      <w:r>
        <w:rPr>
          <w:rFonts w:hint="eastAsia" w:ascii="微软雅黑" w:hAnsi="微软雅黑" w:eastAsia="微软雅黑" w:cs="微软雅黑"/>
          <w:b w:val="0"/>
          <w:bCs/>
          <w:kern w:val="2"/>
          <w:sz w:val="24"/>
          <w:szCs w:val="24"/>
          <w:lang w:val="en-US" w:eastAsia="zh-CN" w:bidi="ar-SA"/>
        </w:rPr>
        <w:t>指一体机在入场识别车牌时，识别置信度低于该自定义阈值则强制取卡/票放行，且对所有类型车辆都生效。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若在临时车复选框</w:t>
      </w:r>
      <w:r>
        <w:rPr>
          <w:rFonts w:hint="eastAsia" w:ascii="微软雅黑" w:hAnsi="微软雅黑" w:eastAsia="微软雅黑" w:cs="微软雅黑"/>
          <w:b/>
          <w:bCs w:val="0"/>
          <w:kern w:val="2"/>
          <w:sz w:val="24"/>
          <w:szCs w:val="24"/>
          <w:lang w:val="en-US" w:eastAsia="zh-CN" w:bidi="ar-SA"/>
        </w:rPr>
        <w:t>临时车取卡放行</w:t>
      </w:r>
      <w:r>
        <w:rPr>
          <w:rFonts w:hint="eastAsia" w:ascii="微软雅黑" w:hAnsi="微软雅黑" w:eastAsia="微软雅黑" w:cs="微软雅黑"/>
          <w:b w:val="0"/>
          <w:bCs/>
          <w:kern w:val="2"/>
          <w:sz w:val="24"/>
          <w:szCs w:val="24"/>
          <w:lang w:val="en-US" w:eastAsia="zh-CN" w:bidi="ar-SA"/>
        </w:rPr>
        <w:t>处勾选，则车辆身份识别为临时车需强制取卡放行。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设置计费组</w:t>
      </w:r>
      <w:r>
        <w:rPr>
          <w:rFonts w:hint="eastAsia" w:ascii="微软雅黑" w:hAnsi="微软雅黑" w:eastAsia="微软雅黑" w:cs="微软雅黑"/>
          <w:b w:val="0"/>
          <w:bCs/>
          <w:kern w:val="2"/>
          <w:sz w:val="24"/>
          <w:szCs w:val="24"/>
          <w:lang w:val="en-US" w:eastAsia="zh-CN" w:bidi="ar-SA"/>
        </w:rPr>
        <w:t>可为通道配置不同的计费组，即设置不同的收费规则。计费组在</w:t>
      </w:r>
      <w:r>
        <w:rPr>
          <w:rFonts w:hint="eastAsia" w:ascii="微软雅黑" w:hAnsi="微软雅黑" w:eastAsia="微软雅黑" w:cs="微软雅黑"/>
          <w:b/>
          <w:bCs w:val="0"/>
          <w:kern w:val="2"/>
          <w:sz w:val="24"/>
          <w:szCs w:val="24"/>
          <w:lang w:val="en-US" w:eastAsia="zh-CN" w:bidi="ar-SA"/>
        </w:rPr>
        <w:t>收费规则配置</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收费规则关联</w:t>
      </w:r>
      <w:r>
        <w:rPr>
          <w:rFonts w:hint="eastAsia" w:ascii="微软雅黑" w:hAnsi="微软雅黑" w:eastAsia="微软雅黑" w:cs="微软雅黑"/>
          <w:b w:val="0"/>
          <w:bCs/>
          <w:kern w:val="2"/>
          <w:sz w:val="24"/>
          <w:szCs w:val="24"/>
          <w:lang w:val="en-US" w:eastAsia="zh-CN" w:bidi="ar-SA"/>
        </w:rPr>
        <w:t>这两个模块中对收费规则和计费组进行配置。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767070" cy="2423160"/>
            <wp:effectExtent l="0" t="0" r="11430" b="2540"/>
            <wp:docPr id="157" name="图片 157" descr="{C34F51CB-C57C-4D88-8365-B5A4A63BB5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34F51CB-C57C-4D88-8365-B5A4A63BB5F0}"/>
                    <pic:cNvPicPr>
                      <a:picLocks noChangeAspect="1"/>
                    </pic:cNvPicPr>
                  </pic:nvPicPr>
                  <pic:blipFill>
                    <a:blip r:embed="rId164"/>
                    <a:srcRect t="10103"/>
                    <a:stretch>
                      <a:fillRect/>
                    </a:stretch>
                  </pic:blipFill>
                  <pic:spPr>
                    <a:xfrm>
                      <a:off x="0" y="0"/>
                      <a:ext cx="5767070" cy="242316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结算类型</w:t>
      </w:r>
      <w:r>
        <w:rPr>
          <w:rFonts w:hint="eastAsia" w:ascii="微软雅黑" w:hAnsi="微软雅黑" w:eastAsia="微软雅黑" w:cs="微软雅黑"/>
          <w:b w:val="0"/>
          <w:bCs/>
          <w:kern w:val="2"/>
          <w:sz w:val="24"/>
          <w:szCs w:val="24"/>
          <w:lang w:val="en-US" w:eastAsia="zh-CN" w:bidi="ar-SA"/>
        </w:rPr>
        <w:t>的配置与分区域计费强相关，需配合实际应用场景配置通道结算类型。</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结算类型分为以下三种：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非结算通道</w:t>
      </w:r>
      <w:r>
        <w:rPr>
          <w:rFonts w:hint="eastAsia" w:ascii="微软雅黑" w:hAnsi="微软雅黑" w:eastAsia="微软雅黑" w:cs="微软雅黑"/>
          <w:b w:val="0"/>
          <w:bCs/>
          <w:kern w:val="2"/>
          <w:sz w:val="24"/>
          <w:szCs w:val="24"/>
          <w:lang w:val="en-US" w:eastAsia="zh-CN" w:bidi="ar-SA"/>
        </w:rPr>
        <w:t>：当前通道不处理结算业务，即不涉及计费流程。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实时结算通道</w:t>
      </w:r>
      <w:r>
        <w:rPr>
          <w:rFonts w:hint="eastAsia" w:ascii="微软雅黑" w:hAnsi="微软雅黑" w:eastAsia="微软雅黑" w:cs="微软雅黑"/>
          <w:b w:val="0"/>
          <w:bCs/>
          <w:kern w:val="2"/>
          <w:sz w:val="24"/>
          <w:szCs w:val="24"/>
          <w:lang w:val="en-US" w:eastAsia="zh-CN" w:bidi="ar-SA"/>
        </w:rPr>
        <w:t>：当前通道做结算动作，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延时结算非合并</w:t>
      </w:r>
      <w:r>
        <w:rPr>
          <w:rFonts w:hint="eastAsia" w:ascii="微软雅黑" w:hAnsi="微软雅黑" w:eastAsia="微软雅黑" w:cs="微软雅黑"/>
          <w:b w:val="0"/>
          <w:bCs/>
          <w:kern w:val="2"/>
          <w:sz w:val="24"/>
          <w:szCs w:val="24"/>
          <w:lang w:val="en-US" w:eastAsia="zh-CN" w:bidi="ar-SA"/>
        </w:rPr>
        <w:t>：当前通道请求计费只形成账单，不做结算动作，推延到车辆经过实时结算通道再处理结算业务，并把之前账单计入统一结算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是否整个停车场出入口</w:t>
      </w:r>
      <w:r>
        <w:rPr>
          <w:rFonts w:hint="eastAsia" w:ascii="微软雅黑" w:hAnsi="微软雅黑" w:eastAsia="微软雅黑" w:cs="微软雅黑"/>
          <w:b w:val="0"/>
          <w:bCs/>
          <w:kern w:val="2"/>
          <w:sz w:val="24"/>
          <w:szCs w:val="24"/>
          <w:lang w:val="en-US" w:eastAsia="zh-CN" w:bidi="ar-SA"/>
        </w:rPr>
        <w:t>指当某通道配置成整个车场出入口时，车辆从该通道进出，系统对车场剩余车位数才产生统计动作。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是否商家券自动放行</w:t>
      </w:r>
      <w:r>
        <w:rPr>
          <w:rFonts w:hint="eastAsia" w:ascii="微软雅黑" w:hAnsi="微软雅黑" w:eastAsia="微软雅黑" w:cs="微软雅黑"/>
          <w:b w:val="0"/>
          <w:bCs/>
          <w:kern w:val="2"/>
          <w:sz w:val="24"/>
          <w:szCs w:val="24"/>
          <w:lang w:val="en-US" w:eastAsia="zh-CN" w:bidi="ar-SA"/>
        </w:rPr>
        <w:t>指若识别车牌已有绑定该停车场商家券时，进场可自动放行，相当于身份已被识别。</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zh-CN" w:eastAsia="zh-CN" w:bidi="ar-SA"/>
        </w:rPr>
        <w:t>高峰模式</w:t>
      </w:r>
      <w:r>
        <w:rPr>
          <w:rFonts w:hint="eastAsia" w:ascii="微软雅黑" w:hAnsi="微软雅黑" w:eastAsia="微软雅黑" w:cs="微软雅黑"/>
          <w:b w:val="0"/>
          <w:bCs/>
          <w:kern w:val="2"/>
          <w:sz w:val="24"/>
          <w:szCs w:val="24"/>
          <w:lang w:val="zh-CN" w:eastAsia="zh-CN" w:bidi="ar-SA"/>
        </w:rPr>
        <w:t>下，两车进场时间小于延时落闸时间时，第二辆车进场后不落闸，接下来的车辆都按这</w:t>
      </w:r>
      <w:r>
        <w:rPr>
          <w:rFonts w:hint="eastAsia" w:ascii="微软雅黑" w:hAnsi="微软雅黑" w:eastAsia="微软雅黑" w:cs="微软雅黑"/>
          <w:b w:val="0"/>
          <w:bCs/>
          <w:kern w:val="2"/>
          <w:sz w:val="24"/>
          <w:szCs w:val="24"/>
          <w:lang w:val="en-US" w:eastAsia="zh-CN" w:bidi="ar-SA"/>
        </w:rPr>
        <w:t>个</w:t>
      </w:r>
      <w:r>
        <w:rPr>
          <w:rFonts w:hint="eastAsia" w:ascii="微软雅黑" w:hAnsi="微软雅黑" w:eastAsia="微软雅黑" w:cs="微软雅黑"/>
          <w:b w:val="0"/>
          <w:bCs/>
          <w:kern w:val="2"/>
          <w:sz w:val="24"/>
          <w:szCs w:val="24"/>
          <w:lang w:val="zh-CN" w:eastAsia="zh-CN" w:bidi="ar-SA"/>
        </w:rPr>
        <w:t>规则，直到两车进场时间大于延时落闸时间，之后的车进场就落闸，</w:t>
      </w:r>
      <w:r>
        <w:rPr>
          <w:rFonts w:hint="eastAsia" w:ascii="微软雅黑" w:hAnsi="微软雅黑" w:eastAsia="微软雅黑" w:cs="微软雅黑"/>
          <w:b w:val="0"/>
          <w:bCs/>
          <w:kern w:val="2"/>
          <w:sz w:val="24"/>
          <w:szCs w:val="24"/>
          <w:lang w:val="en-US" w:eastAsia="zh-CN" w:bidi="ar-SA"/>
        </w:rPr>
        <w:t>落闸时通过地感防止砸车。收费员也可以通过岗亭端的“手动关闸”按钮控制道闸的关闭。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可以设置自动开启高峰模式的时间段，也可以设置是否列入欠费。高峰模式在实际应用中有利于提高高峰时期的入车出车的效率；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常开模式</w:t>
      </w:r>
      <w:r>
        <w:rPr>
          <w:rFonts w:hint="eastAsia" w:ascii="微软雅黑" w:hAnsi="微软雅黑" w:eastAsia="微软雅黑" w:cs="微软雅黑"/>
          <w:b w:val="0"/>
          <w:bCs/>
          <w:kern w:val="2"/>
          <w:sz w:val="24"/>
          <w:szCs w:val="24"/>
          <w:lang w:val="en-US" w:eastAsia="zh-CN" w:bidi="ar-SA"/>
        </w:rPr>
        <w:t>下，闸杆迅速抬杆放车，可以设置自动开启常开模式的时间段，也可以设置是否列入欠费。</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不列入欠费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则不需要</w:t>
      </w:r>
      <w:r>
        <w:rPr>
          <w:rFonts w:hint="eastAsia" w:ascii="微软雅黑" w:hAnsi="微软雅黑" w:eastAsia="微软雅黑" w:cs="微软雅黑"/>
          <w:b w:val="0"/>
          <w:bCs/>
          <w:kern w:val="2"/>
          <w:sz w:val="24"/>
          <w:szCs w:val="24"/>
          <w:lang w:val="zh-CN" w:eastAsia="zh-CN" w:bidi="ar-SA"/>
        </w:rPr>
        <w:t>补缴；如果</w:t>
      </w:r>
      <w:r>
        <w:rPr>
          <w:rFonts w:hint="eastAsia" w:ascii="微软雅黑" w:hAnsi="微软雅黑" w:eastAsia="微软雅黑" w:cs="微软雅黑"/>
          <w:b w:val="0"/>
          <w:bCs/>
          <w:kern w:val="2"/>
          <w:sz w:val="24"/>
          <w:szCs w:val="24"/>
          <w:lang w:val="en-US" w:eastAsia="zh-CN" w:bidi="ar-SA"/>
        </w:rPr>
        <w:t>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停车费暂时免收放行，将费用计入车辆欠费金额中，待车辆下次出场时补缴。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4）【设置计费区域】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点击该功能按钮弹窗如下图所示，左侧为已创建区域，具体每个区域对应一个绿色文件夹；每个停车场对应一个橙色停车标；每个通道对应一个闸口图标。</w:t>
      </w:r>
    </w:p>
    <w:p>
      <w:pPr>
        <w:widowControl w:val="0"/>
        <w:numPr>
          <w:ilvl w:val="0"/>
          <w:numId w:val="0"/>
        </w:numPr>
        <w:spacing w:line="360" w:lineRule="auto"/>
        <w:ind w:firstLine="480"/>
        <w:jc w:val="both"/>
      </w:pPr>
      <w:r>
        <w:drawing>
          <wp:inline distT="0" distB="0" distL="114300" distR="114300">
            <wp:extent cx="5162550" cy="3473450"/>
            <wp:effectExtent l="0" t="0" r="6350" b="6350"/>
            <wp:docPr id="94" name="图片 7" descr="E:\工作夹\AKE\2017\-产品\系统截图\VEMS\停车场管理\通道配置-设置计费区域.png通道配置-设置计费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descr="E:\工作夹\AKE\2017\-产品\系统截图\VEMS\停车场管理\通道配置-设置计费区域.png通道配置-设置计费区域"/>
                    <pic:cNvPicPr>
                      <a:picLocks noChangeAspect="1"/>
                    </pic:cNvPicPr>
                  </pic:nvPicPr>
                  <pic:blipFill>
                    <a:blip r:embed="rId165"/>
                    <a:srcRect/>
                    <a:stretch>
                      <a:fillRect/>
                    </a:stretch>
                  </pic:blipFill>
                  <pic:spPr>
                    <a:xfrm>
                      <a:off x="0" y="0"/>
                      <a:ext cx="5162550" cy="34734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点击一个左侧区域，右侧显示当前选中的区域名称，对应组成该区域的多个通道名称。同时已匹配通道在右下方列表中处于被勾选状态。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您可在左侧对区域进行创建、修改、删除，调整顺序及层级操作。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如需为区域添加新的通道，可先在左侧点击相应区域，再从右侧列表勾选要添加的通道，执行保存操作则配置成功。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5）【管理模式定义】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在列表中勾选要设置的通道对象，点击该功能按钮，弹窗如下图所示：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4880610"/>
            <wp:effectExtent l="0" t="0" r="3175" b="8890"/>
            <wp:docPr id="245" name="图片 245" descr="通道配置-管理模式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通道配置-管理模式定义"/>
                    <pic:cNvPicPr>
                      <a:picLocks noChangeAspect="1"/>
                    </pic:cNvPicPr>
                  </pic:nvPicPr>
                  <pic:blipFill>
                    <a:blip r:embed="rId166"/>
                    <a:stretch>
                      <a:fillRect/>
                    </a:stretch>
                  </pic:blipFill>
                  <pic:spPr>
                    <a:xfrm>
                      <a:off x="0" y="0"/>
                      <a:ext cx="6181725" cy="4880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该功能分为事件列表，事件触发内容，事件触发条件三大板块，在左侧显示所有已配置好的通道触发事件，右侧上方是事件名称配置及事件开启、关闭，删除基本操作项。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通道触发事件指车辆在满足特定触发条件的情况下，通道发送一张优惠券绑定在车牌/卡/票号或停车记录上，即通道自动发券。该券在下次经过结算通道时生效，并自动按照使用规则自动使用。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优惠券的发放可以选择绑定车牌/卡票号，也可以选择绑定停车记录。绑定在车牌上，发券后可离场下回进场时使用；无牌车绑定在卡/票号上，只能进场时领券出场时使用；绑定在停车记录上时，该券针对整次停车有效，即进场时领券出场时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图中自定义运算符点击可切换加减，优惠券类型字段有如下图八种类型：</w:t>
      </w:r>
    </w:p>
    <w:p>
      <w:pPr>
        <w:widowControl w:val="0"/>
        <w:numPr>
          <w:ilvl w:val="0"/>
          <w:numId w:val="0"/>
        </w:numPr>
        <w:spacing w:line="360" w:lineRule="auto"/>
        <w:jc w:val="center"/>
      </w:pPr>
      <w:r>
        <w:drawing>
          <wp:inline distT="0" distB="0" distL="114300" distR="114300">
            <wp:extent cx="1193800" cy="1410335"/>
            <wp:effectExtent l="0" t="0" r="6350" b="1841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67"/>
                    <a:stretch>
                      <a:fillRect/>
                    </a:stretch>
                  </pic:blipFill>
                  <pic:spPr>
                    <a:xfrm>
                      <a:off x="0" y="0"/>
                      <a:ext cx="1193800" cy="141033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①免费券配置项如下图，该券直接减免停车费用为0，优惠券生效时间可通过</w:t>
      </w:r>
      <w:r>
        <w:rPr>
          <w:rFonts w:hint="eastAsia" w:ascii="微软雅黑" w:hAnsi="微软雅黑" w:eastAsia="微软雅黑" w:cs="微软雅黑"/>
          <w:b/>
          <w:bCs w:val="0"/>
          <w:kern w:val="2"/>
          <w:sz w:val="24"/>
          <w:szCs w:val="24"/>
          <w:lang w:val="en-US" w:eastAsia="zh-CN" w:bidi="ar-SA"/>
        </w:rPr>
        <w:t>配置有效开始时间和有效结束时间</w:t>
      </w:r>
      <w:r>
        <w:rPr>
          <w:rFonts w:hint="eastAsia" w:ascii="微软雅黑" w:hAnsi="微软雅黑" w:eastAsia="微软雅黑" w:cs="微软雅黑"/>
          <w:b w:val="0"/>
          <w:bCs/>
          <w:kern w:val="2"/>
          <w:sz w:val="24"/>
          <w:szCs w:val="24"/>
          <w:lang w:val="en-US" w:eastAsia="zh-CN" w:bidi="ar-SA"/>
        </w:rPr>
        <w:t>来确定。</w:t>
      </w:r>
    </w:p>
    <w:p>
      <w:pPr>
        <w:widowControl w:val="0"/>
        <w:numPr>
          <w:ilvl w:val="0"/>
          <w:numId w:val="0"/>
        </w:numPr>
        <w:spacing w:line="360" w:lineRule="auto"/>
        <w:jc w:val="center"/>
      </w:pPr>
      <w:r>
        <w:drawing>
          <wp:inline distT="0" distB="0" distL="114300" distR="114300">
            <wp:extent cx="4772660" cy="1527810"/>
            <wp:effectExtent l="0" t="0" r="2540"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168"/>
                    <a:stretch>
                      <a:fillRect/>
                    </a:stretch>
                  </pic:blipFill>
                  <pic:spPr>
                    <a:xfrm>
                      <a:off x="0" y="0"/>
                      <a:ext cx="4772660" cy="152781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②金额扣减券配置如下图，该券在应缴停车费上扣减固定优惠券面值金额。其中优惠券面值由两个字段计算得出，前一个字段可选项有</w:t>
      </w:r>
      <w:r>
        <w:rPr>
          <w:rFonts w:hint="eastAsia" w:ascii="微软雅黑" w:hAnsi="微软雅黑" w:eastAsia="微软雅黑" w:cs="微软雅黑"/>
          <w:b/>
          <w:bCs w:val="0"/>
          <w:kern w:val="2"/>
          <w:sz w:val="24"/>
          <w:szCs w:val="24"/>
          <w:lang w:val="en-US" w:eastAsia="zh-CN" w:bidi="ar-SA"/>
        </w:rPr>
        <w:t>总金额、实交金额、优惠金额、时间段累计交费、自定义</w:t>
      </w:r>
      <w:r>
        <w:rPr>
          <w:rFonts w:hint="eastAsia" w:ascii="微软雅黑" w:hAnsi="微软雅黑" w:eastAsia="微软雅黑" w:cs="微软雅黑"/>
          <w:b w:val="0"/>
          <w:bCs/>
          <w:kern w:val="2"/>
          <w:sz w:val="24"/>
          <w:szCs w:val="24"/>
          <w:lang w:val="en-US" w:eastAsia="zh-CN" w:bidi="ar-SA"/>
        </w:rPr>
        <w:t>，后一个字段为自定义数值。</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575300" cy="1809750"/>
            <wp:effectExtent l="0" t="0" r="0" b="635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169"/>
                    <a:stretch>
                      <a:fillRect/>
                    </a:stretch>
                  </pic:blipFill>
                  <pic:spPr>
                    <a:xfrm>
                      <a:off x="0" y="0"/>
                      <a:ext cx="5575300" cy="18097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蓝色“+”运算符可切换成“-”，例如：</w:t>
      </w:r>
      <w:r>
        <w:rPr>
          <w:rFonts w:hint="eastAsia" w:ascii="微软雅黑" w:hAnsi="微软雅黑" w:eastAsia="微软雅黑" w:cs="微软雅黑"/>
          <w:b w:val="0"/>
          <w:bCs/>
          <w:color w:val="2F5597" w:themeColor="accent5" w:themeShade="BF"/>
          <w:kern w:val="2"/>
          <w:sz w:val="24"/>
          <w:szCs w:val="24"/>
          <w:lang w:val="en-US" w:eastAsia="zh-CN" w:bidi="ar-SA"/>
        </w:rPr>
        <w:t>下图，优惠券面值=停车费用总金额+50；若运算符为“-”则优惠券面值=50-停车费用总金额。</w:t>
      </w:r>
    </w:p>
    <w:p>
      <w:pPr>
        <w:widowControl w:val="0"/>
        <w:numPr>
          <w:ilvl w:val="0"/>
          <w:numId w:val="0"/>
        </w:numPr>
        <w:spacing w:line="360" w:lineRule="auto"/>
        <w:ind w:left="425" w:leftChars="0" w:firstLine="420" w:firstLineChars="0"/>
        <w:jc w:val="both"/>
      </w:pPr>
      <w:r>
        <w:drawing>
          <wp:inline distT="0" distB="0" distL="114300" distR="114300">
            <wp:extent cx="5391150" cy="1714500"/>
            <wp:effectExtent l="0" t="0" r="6350" b="0"/>
            <wp:docPr id="2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0"/>
                    <pic:cNvPicPr>
                      <a:picLocks noChangeAspect="1"/>
                    </pic:cNvPicPr>
                  </pic:nvPicPr>
                  <pic:blipFill>
                    <a:blip r:embed="rId170"/>
                    <a:stretch>
                      <a:fillRect/>
                    </a:stretch>
                  </pic:blipFill>
                  <pic:spPr>
                    <a:xfrm>
                      <a:off x="0" y="0"/>
                      <a:ext cx="5391150" cy="1714500"/>
                    </a:xfrm>
                    <a:prstGeom prst="rect">
                      <a:avLst/>
                    </a:prstGeom>
                    <a:noFill/>
                    <a:ln w="9525">
                      <a:noFill/>
                    </a:ln>
                  </pic:spPr>
                </pic:pic>
              </a:graphicData>
            </a:graphic>
          </wp:inline>
        </w:drawing>
      </w:r>
    </w:p>
    <w:p>
      <w:pPr>
        <w:widowControl w:val="0"/>
        <w:numPr>
          <w:ilvl w:val="0"/>
          <w:numId w:val="0"/>
        </w:numPr>
        <w:spacing w:line="360" w:lineRule="auto"/>
        <w:ind w:left="425" w:leftChars="0" w:firstLine="420" w:firstLineChars="0"/>
        <w:jc w:val="both"/>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③金额折扣券配置如下图，该券在应缴停车费基础上打折，优惠券面值前一个字段可选券面值或自定义，后一个字段输入1~99之间的整数，代表折扣程度。</w:t>
      </w:r>
    </w:p>
    <w:p>
      <w:pPr>
        <w:widowControl w:val="0"/>
        <w:numPr>
          <w:ilvl w:val="0"/>
          <w:numId w:val="0"/>
        </w:numPr>
        <w:spacing w:line="360" w:lineRule="auto"/>
        <w:jc w:val="center"/>
      </w:pPr>
      <w:r>
        <w:drawing>
          <wp:inline distT="0" distB="0" distL="114300" distR="114300">
            <wp:extent cx="5422900" cy="1778000"/>
            <wp:effectExtent l="0" t="0" r="0" b="0"/>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171"/>
                    <a:stretch>
                      <a:fillRect/>
                    </a:stretch>
                  </pic:blipFill>
                  <pic:spPr>
                    <a:xfrm>
                      <a:off x="0" y="0"/>
                      <a:ext cx="5422900" cy="177800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④金额固定券配置如下图，使用该券无论应缴停车费多少都只收取优惠券面值的固定金额。</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480050" cy="1771650"/>
            <wp:effectExtent l="0" t="0" r="6350" b="635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172"/>
                    <a:stretch>
                      <a:fillRect/>
                    </a:stretch>
                  </pic:blipFill>
                  <pic:spPr>
                    <a:xfrm>
                      <a:off x="0" y="0"/>
                      <a:ext cx="5480050" cy="17716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⑤时间券配置如下图，使用该券可在计费结算时，可在总停车时长上减去优惠券面值的时间长度，再用剩余时间计费结算账单。其中优惠券面值由两个字段相加得出，前一个字段可选项有停车时长、自定义，后一个字段为自定义数值。</w:t>
      </w:r>
    </w:p>
    <w:p>
      <w:pPr>
        <w:widowControl w:val="0"/>
        <w:numPr>
          <w:ilvl w:val="0"/>
          <w:numId w:val="0"/>
        </w:numPr>
        <w:spacing w:line="360" w:lineRule="auto"/>
        <w:jc w:val="center"/>
      </w:pPr>
      <w:r>
        <w:drawing>
          <wp:inline distT="0" distB="0" distL="114300" distR="114300">
            <wp:extent cx="5365750" cy="1714500"/>
            <wp:effectExtent l="0" t="0" r="6350" b="0"/>
            <wp:docPr id="2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
                    <pic:cNvPicPr>
                      <a:picLocks noChangeAspect="1"/>
                    </pic:cNvPicPr>
                  </pic:nvPicPr>
                  <pic:blipFill>
                    <a:blip r:embed="rId173"/>
                    <a:stretch>
                      <a:fillRect/>
                    </a:stretch>
                  </pic:blipFill>
                  <pic:spPr>
                    <a:xfrm>
                      <a:off x="0" y="0"/>
                      <a:ext cx="5365750" cy="171450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⑥不同计价券配置如下图，使用该券可在计费结算时，采取自定义的收费规则来计费结算，即可单独配置特殊收费规则来给使用该券的车辆计费。收费规则在优惠券面值字段配置。</w:t>
      </w:r>
    </w:p>
    <w:p>
      <w:pPr>
        <w:widowControl w:val="0"/>
        <w:numPr>
          <w:ilvl w:val="0"/>
          <w:numId w:val="0"/>
        </w:numPr>
        <w:spacing w:line="360" w:lineRule="auto"/>
        <w:jc w:val="center"/>
      </w:pPr>
      <w:r>
        <w:drawing>
          <wp:inline distT="0" distB="0" distL="114300" distR="114300">
            <wp:extent cx="5397500" cy="1739900"/>
            <wp:effectExtent l="0" t="0" r="0" b="0"/>
            <wp:docPr id="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
                    <pic:cNvPicPr>
                      <a:picLocks noChangeAspect="1"/>
                    </pic:cNvPicPr>
                  </pic:nvPicPr>
                  <pic:blipFill>
                    <a:blip r:embed="rId174"/>
                    <a:stretch>
                      <a:fillRect/>
                    </a:stretch>
                  </pic:blipFill>
                  <pic:spPr>
                    <a:xfrm>
                      <a:off x="0" y="0"/>
                      <a:ext cx="5397500" cy="173990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⑦时间段封顶券配置如下图，使用该券可在计费结算时，在定义的封顶时段内，以优惠券面值金额封顶，即在该封顶时段内，停车费超出优惠券面值金额且无论产生停车费超出面值多少，都以优惠券面值金额收取费用。若停车费不超出则按实际产生费用收取。</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其中封顶时间段灰色字段为具体时刻，可自定义；白色字段为开始天数与结束天数，只能填写整数。例如：</w:t>
      </w:r>
      <w:r>
        <w:rPr>
          <w:rFonts w:hint="eastAsia" w:ascii="微软雅黑" w:hAnsi="微软雅黑" w:eastAsia="微软雅黑" w:cs="微软雅黑"/>
          <w:b w:val="0"/>
          <w:bCs/>
          <w:color w:val="2F5597" w:themeColor="accent5" w:themeShade="BF"/>
          <w:kern w:val="2"/>
          <w:sz w:val="24"/>
          <w:szCs w:val="24"/>
          <w:lang w:val="en-US" w:eastAsia="zh-CN" w:bidi="ar-SA"/>
        </w:rPr>
        <w:t>下图封顶时间段指从领券算起（领券当天为0），后1天的13:45到后2天的13:45之间为有效时段。即今天领券，明天的13:45~后天的13:45之间无论产生停车费超出优惠券面值多少，都按优惠券面值金额收取费用。</w:t>
      </w:r>
    </w:p>
    <w:p>
      <w:pPr>
        <w:widowControl w:val="0"/>
        <w:numPr>
          <w:ilvl w:val="0"/>
          <w:numId w:val="0"/>
        </w:numPr>
        <w:spacing w:line="360" w:lineRule="auto"/>
        <w:jc w:val="center"/>
      </w:pPr>
      <w:r>
        <w:drawing>
          <wp:inline distT="0" distB="0" distL="114300" distR="114300">
            <wp:extent cx="5245100" cy="2089150"/>
            <wp:effectExtent l="0" t="0" r="0" b="6350"/>
            <wp:docPr id="2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
                    <pic:cNvPicPr>
                      <a:picLocks noChangeAspect="1"/>
                    </pic:cNvPicPr>
                  </pic:nvPicPr>
                  <pic:blipFill>
                    <a:blip r:embed="rId175"/>
                    <a:stretch>
                      <a:fillRect/>
                    </a:stretch>
                  </pic:blipFill>
                  <pic:spPr>
                    <a:xfrm>
                      <a:off x="0" y="0"/>
                      <a:ext cx="5245100" cy="2089150"/>
                    </a:xfrm>
                    <a:prstGeom prst="rect">
                      <a:avLst/>
                    </a:prstGeom>
                    <a:noFill/>
                    <a:ln w="9525">
                      <a:noFill/>
                    </a:ln>
                  </pic:spPr>
                </pic:pic>
              </a:graphicData>
            </a:graphic>
          </wp:inline>
        </w:drawing>
      </w:r>
    </w:p>
    <w:p>
      <w:pPr>
        <w:widowControl w:val="0"/>
        <w:numPr>
          <w:ilvl w:val="0"/>
          <w:numId w:val="0"/>
        </w:numPr>
        <w:spacing w:line="360" w:lineRule="auto"/>
        <w:jc w:val="center"/>
      </w:pP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强制使用</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勾选</w:t>
      </w:r>
      <w:r>
        <w:rPr>
          <w:rFonts w:hint="eastAsia" w:ascii="微软雅黑" w:hAnsi="微软雅黑" w:eastAsia="微软雅黑" w:cs="微软雅黑"/>
          <w:b w:val="0"/>
          <w:bCs/>
          <w:kern w:val="2"/>
          <w:sz w:val="24"/>
          <w:szCs w:val="24"/>
          <w:lang w:val="zh-CN" w:eastAsia="zh-CN" w:bidi="ar-SA"/>
        </w:rPr>
        <w:t>强制使用，则券一旦选中，不管是否可以优惠，缴费时均产生优惠账单，券状态更新为</w:t>
      </w:r>
      <w:r>
        <w:rPr>
          <w:rFonts w:hint="default"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zh-CN" w:eastAsia="zh-CN" w:bidi="ar-SA"/>
        </w:rPr>
        <w:t>已使用</w:t>
      </w:r>
      <w:r>
        <w:rPr>
          <w:rFonts w:hint="default"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例如，按照系统计费规则算出停车费5元，此时不同计价券优惠券算出停车费10元，如果未勾选强制使用，将按照系统计费规则算出的停车费收费5元，如果已勾选强制使用，则将按不同计价券算出的停车费收费10元。</w:t>
      </w:r>
    </w:p>
    <w:p>
      <w:pPr>
        <w:spacing w:beforeLines="0" w:afterLines="0"/>
        <w:ind w:left="200"/>
        <w:jc w:val="left"/>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是否唯一：</w:t>
      </w:r>
      <w:r>
        <w:rPr>
          <w:rFonts w:hint="eastAsia" w:ascii="微软雅黑" w:hAnsi="微软雅黑" w:eastAsia="微软雅黑" w:cs="微软雅黑"/>
          <w:b w:val="0"/>
          <w:bCs/>
          <w:kern w:val="2"/>
          <w:sz w:val="24"/>
          <w:szCs w:val="24"/>
          <w:lang w:val="zh-CN" w:eastAsia="zh-CN" w:bidi="ar-SA"/>
        </w:rPr>
        <w:t>标记为唯一的通道触发事件触发的</w:t>
      </w:r>
      <w:r>
        <w:rPr>
          <w:rFonts w:hint="eastAsia" w:ascii="微软雅黑" w:hAnsi="微软雅黑" w:eastAsia="微软雅黑" w:cs="微软雅黑"/>
          <w:b w:val="0"/>
          <w:bCs/>
          <w:kern w:val="2"/>
          <w:sz w:val="24"/>
          <w:szCs w:val="24"/>
          <w:lang w:val="en-US" w:eastAsia="zh-CN" w:bidi="ar-SA"/>
        </w:rPr>
        <w:t>同种优惠券</w:t>
      </w:r>
      <w:r>
        <w:rPr>
          <w:rFonts w:hint="eastAsia" w:ascii="微软雅黑" w:hAnsi="微软雅黑" w:eastAsia="微软雅黑" w:cs="微软雅黑"/>
          <w:b w:val="0"/>
          <w:bCs/>
          <w:kern w:val="2"/>
          <w:sz w:val="24"/>
          <w:szCs w:val="24"/>
          <w:lang w:val="zh-CN" w:eastAsia="zh-CN" w:bidi="ar-SA"/>
        </w:rPr>
        <w:t>只允许存在一张最新有效的，</w:t>
      </w:r>
      <w:r>
        <w:rPr>
          <w:rFonts w:hint="eastAsia" w:ascii="微软雅黑" w:hAnsi="微软雅黑" w:eastAsia="微软雅黑" w:cs="微软雅黑"/>
          <w:b w:val="0"/>
          <w:bCs/>
          <w:kern w:val="2"/>
          <w:sz w:val="24"/>
          <w:szCs w:val="24"/>
          <w:lang w:val="en-US" w:eastAsia="zh-CN" w:bidi="ar-SA"/>
        </w:rPr>
        <w:t>其他更早之前的优惠券默认为已使用</w:t>
      </w:r>
      <w:r>
        <w:rPr>
          <w:rFonts w:hint="eastAsia" w:ascii="微软雅黑" w:hAnsi="微软雅黑" w:eastAsia="微软雅黑" w:cs="微软雅黑"/>
          <w:b w:val="0"/>
          <w:bCs/>
          <w:kern w:val="2"/>
          <w:sz w:val="24"/>
          <w:szCs w:val="24"/>
          <w:lang w:val="zh-CN" w:eastAsia="zh-CN" w:bidi="ar-SA"/>
        </w:rPr>
        <w:t>。</w:t>
      </w:r>
    </w:p>
    <w:p>
      <w:pPr>
        <w:spacing w:beforeLines="0" w:afterLines="0"/>
        <w:ind w:left="200"/>
        <w:jc w:val="left"/>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是否叠加</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标记为可以叠加的计算系数（自动券）同一优惠类型（不管计算系数是否同一个通道触发事件触发）可以叠加使用。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6）【开启、关闭】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勾选要开启的通道对象，点击开启按钮，气泡提示成功，通道状态显示为禁用则操作执行成功；勾选要关闭的通道对象，点击开启按钮，气泡提示成功，通道状态显示为启用则操作执行成功</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7）【结算设置】</w:t>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点击操作对象对应该功能按钮，弹窗如下图所示，可选择结算类型以及该通道要绑定的结算区域。</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156" name="图片 156" descr="通道配置-结算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通道配置-结算设置"/>
                    <pic:cNvPicPr>
                      <a:picLocks noChangeAspect="1"/>
                    </pic:cNvPicPr>
                  </pic:nvPicPr>
                  <pic:blipFill>
                    <a:blip r:embed="rId17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通道绑定结算区域只能读取该区域的车辆进出场时间、计费账单等数据，不能做为绑定区域的结算通道。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点击通道对象修改功能按钮，可编辑原有通道配置；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点击通道对象删除功能按钮，将通道配置完全中列表中移除不可恢复。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点击“详情”按钮可查看当前通道的配置信息同步到一体机不同主控板上的状态，并可随时执行重新同步操作，确保系统配置通道信息与一体机主控板一致。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10）【二维码】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点击“二维码”按钮可查看当前通道的绑定的二维码图片，下载后可打印张贴在该通道，用于车主的扫码自助开闸。</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21935" cy="2446020"/>
            <wp:effectExtent l="0" t="0" r="12065" b="5080"/>
            <wp:docPr id="158" name="图片 158" descr="通道配置-通道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通道配置-通道二维码"/>
                    <pic:cNvPicPr>
                      <a:picLocks noChangeAspect="1"/>
                    </pic:cNvPicPr>
                  </pic:nvPicPr>
                  <pic:blipFill>
                    <a:blip r:embed="rId177"/>
                    <a:stretch>
                      <a:fillRect/>
                    </a:stretch>
                  </pic:blipFill>
                  <pic:spPr>
                    <a:xfrm>
                      <a:off x="0" y="0"/>
                      <a:ext cx="5321935" cy="2446020"/>
                    </a:xfrm>
                    <a:prstGeom prst="rect">
                      <a:avLst/>
                    </a:prstGeom>
                  </pic:spPr>
                </pic:pic>
              </a:graphicData>
            </a:graphic>
          </wp:inline>
        </w:drawing>
      </w:r>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2" w:name="_Toc25611"/>
      <w:r>
        <w:rPr>
          <w:rFonts w:hint="eastAsia" w:ascii="黑体" w:hAnsi="黑体" w:eastAsia="黑体" w:cs="黑体"/>
          <w:sz w:val="32"/>
          <w:szCs w:val="32"/>
          <w:lang w:val="en-US" w:eastAsia="zh-CN"/>
        </w:rPr>
        <w:t>3.2操作指南</w:t>
      </w:r>
      <w:bookmarkEnd w:id="20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3" w:name="_Toc1072"/>
      <w:r>
        <w:rPr>
          <w:rFonts w:hint="eastAsia" w:ascii="黑体" w:hAnsi="黑体" w:eastAsia="黑体" w:cs="黑体"/>
          <w:sz w:val="32"/>
          <w:szCs w:val="32"/>
          <w:lang w:val="en-US" w:eastAsia="zh-CN"/>
        </w:rPr>
        <w:t>3.3应用场景</w:t>
      </w:r>
      <w:bookmarkEnd w:id="203"/>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4" w:name="_Toc12019"/>
      <w:r>
        <w:rPr>
          <w:rFonts w:hint="eastAsia" w:ascii="黑体" w:hAnsi="黑体" w:eastAsia="黑体" w:cs="黑体"/>
          <w:sz w:val="36"/>
          <w:szCs w:val="36"/>
          <w:lang w:val="en-US" w:eastAsia="zh-CN"/>
        </w:rPr>
        <w:t>收费规则配置</w:t>
      </w:r>
      <w:bookmarkEnd w:id="20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该模块负责所有收费规则的配置管理。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2895"/>
            <wp:effectExtent l="0" t="0" r="6350" b="1905"/>
            <wp:docPr id="196" name="图片 196" descr="收费规则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收费规则配置"/>
                    <pic:cNvPicPr>
                      <a:picLocks noChangeAspect="1"/>
                    </pic:cNvPicPr>
                  </pic:nvPicPr>
                  <pic:blipFill>
                    <a:blip r:embed="rId178"/>
                    <a:stretch>
                      <a:fillRect/>
                    </a:stretch>
                  </pic:blipFill>
                  <pic:spPr>
                    <a:xfrm>
                      <a:off x="0" y="0"/>
                      <a:ext cx="6178550" cy="28428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5" w:name="_Toc387"/>
      <w:r>
        <w:rPr>
          <w:rFonts w:hint="eastAsia" w:ascii="黑体" w:hAnsi="黑体" w:eastAsia="黑体" w:cs="黑体"/>
          <w:sz w:val="32"/>
          <w:szCs w:val="32"/>
          <w:lang w:val="en-US" w:eastAsia="zh-CN"/>
        </w:rPr>
        <w:t>4.1功能点说明</w:t>
      </w:r>
      <w:bookmarkEnd w:id="20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该功能页面列表每行条目分别包括收费标准名称、备注、新增操作员、新增时间、修改操作员、修改时间、操作各项。提供对收费规则的查询管理。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2）【新增收费规则】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8710" cy="5115560"/>
            <wp:effectExtent l="0" t="0" r="8890" b="2540"/>
            <wp:docPr id="63" name="图片 63" descr="修改计费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修改计费规则"/>
                    <pic:cNvPicPr>
                      <a:picLocks noChangeAspect="1"/>
                    </pic:cNvPicPr>
                  </pic:nvPicPr>
                  <pic:blipFill>
                    <a:blip r:embed="rId179"/>
                    <a:stretch>
                      <a:fillRect/>
                    </a:stretch>
                  </pic:blipFill>
                  <pic:spPr>
                    <a:xfrm>
                      <a:off x="0" y="0"/>
                      <a:ext cx="6188710" cy="511556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最小计费时长</w:t>
      </w:r>
      <w:r>
        <w:rPr>
          <w:rFonts w:hint="eastAsia" w:ascii="微软雅黑" w:hAnsi="微软雅黑" w:eastAsia="微软雅黑" w:cs="微软雅黑"/>
          <w:b w:val="0"/>
          <w:bCs/>
          <w:kern w:val="2"/>
          <w:sz w:val="24"/>
          <w:szCs w:val="24"/>
          <w:lang w:val="en-US" w:eastAsia="zh-CN" w:bidi="ar-SA"/>
        </w:rPr>
        <w:t>：例如设置最小计费时长为10分钟，那么不足10分钟也按10分钟计费。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免费时长</w:t>
      </w:r>
      <w:r>
        <w:rPr>
          <w:rFonts w:hint="eastAsia" w:ascii="微软雅黑" w:hAnsi="微软雅黑" w:eastAsia="微软雅黑" w:cs="微软雅黑"/>
          <w:b w:val="0"/>
          <w:bCs/>
          <w:kern w:val="2"/>
          <w:sz w:val="24"/>
          <w:szCs w:val="24"/>
          <w:lang w:val="en-US" w:eastAsia="zh-CN" w:bidi="ar-SA"/>
        </w:rPr>
        <w:t>：设置停车免费时长。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免费时长是否列入计费</w:t>
      </w:r>
      <w:r>
        <w:rPr>
          <w:rFonts w:hint="eastAsia" w:ascii="微软雅黑" w:hAnsi="微软雅黑" w:eastAsia="微软雅黑" w:cs="微软雅黑"/>
          <w:b w:val="0"/>
          <w:bCs/>
          <w:kern w:val="2"/>
          <w:sz w:val="24"/>
          <w:szCs w:val="24"/>
          <w:lang w:val="en-US" w:eastAsia="zh-CN" w:bidi="ar-SA"/>
        </w:rPr>
        <w:t>：假如免费时长为3分钟，车主停车10分钟，设置了免费时长列入计费，那么就按照10分钟停车时长收取停车费；如果设置了免费时长不列入计费，那么就按照7分钟停车时长来收取停车费。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24小时制</w:t>
      </w:r>
      <w:r>
        <w:rPr>
          <w:rFonts w:hint="eastAsia" w:ascii="微软雅黑" w:hAnsi="微软雅黑" w:eastAsia="微软雅黑" w:cs="微软雅黑"/>
          <w:b w:val="0"/>
          <w:bCs/>
          <w:kern w:val="2"/>
          <w:sz w:val="24"/>
          <w:szCs w:val="24"/>
          <w:lang w:val="en-US" w:eastAsia="zh-CN" w:bidi="ar-SA"/>
        </w:rPr>
        <w:t>：可选自然日和停车时长，自然日可以设置起始时间，以起始时间24小时为一个区间，假如设置起始时间为08:00:00，车辆09:00:00入场，到第二天08:00:00也将会结算一次；停车时长即不受自然日限制，直接以24小时停车时长作为一个计费区间，如果车辆09:00:00入场，到第二天09:00:00为一个计费区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有无免费时长</w:t>
      </w:r>
      <w:r>
        <w:rPr>
          <w:rFonts w:hint="eastAsia" w:ascii="微软雅黑" w:hAnsi="微软雅黑" w:eastAsia="微软雅黑" w:cs="微软雅黑"/>
          <w:b w:val="0"/>
          <w:bCs/>
          <w:kern w:val="2"/>
          <w:sz w:val="24"/>
          <w:szCs w:val="24"/>
          <w:lang w:val="en-US" w:eastAsia="zh-CN" w:bidi="ar-SA"/>
        </w:rPr>
        <w:t>：针对以停车时长设置是否有免费时长，假如设置了有免费时长，且免费时长30分钟，那么车辆09:00:00入场，09:00:00~09:30:00为免费时间段，第二天的09:00:00~09:30:00也为免费时间段。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计费循环规则</w:t>
      </w:r>
      <w:r>
        <w:rPr>
          <w:rFonts w:hint="eastAsia" w:ascii="微软雅黑" w:hAnsi="微软雅黑" w:eastAsia="微软雅黑" w:cs="微软雅黑"/>
          <w:b w:val="0"/>
          <w:bCs/>
          <w:kern w:val="2"/>
          <w:sz w:val="24"/>
          <w:szCs w:val="24"/>
          <w:lang w:val="en-US" w:eastAsia="zh-CN" w:bidi="ar-SA"/>
        </w:rPr>
        <w:t>：假如按停车时长收费，停车首个小时收费10元，之后按每小时2元收费。如果停车时长超过24小时，这里需要选择计费的循环规则：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1）循环整个计费规则：超过24小时后，继续首个小时收费10元，之后每小时收费2元。</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2）循环末段计费规则：超过24小时后，依然按照每小时2元进行收费。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24小时最小计费额</w:t>
      </w:r>
      <w:r>
        <w:rPr>
          <w:rFonts w:hint="eastAsia" w:ascii="微软雅黑" w:hAnsi="微软雅黑" w:eastAsia="微软雅黑" w:cs="微软雅黑"/>
          <w:b w:val="0"/>
          <w:bCs/>
          <w:kern w:val="2"/>
          <w:sz w:val="24"/>
          <w:szCs w:val="24"/>
          <w:lang w:val="en-US" w:eastAsia="zh-CN" w:bidi="ar-SA"/>
        </w:rPr>
        <w:t>：停车24小时内最小收费金额，类似“起步价”。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24小时封顶计费额</w:t>
      </w:r>
      <w:r>
        <w:rPr>
          <w:rFonts w:hint="eastAsia" w:ascii="微软雅黑" w:hAnsi="微软雅黑" w:eastAsia="微软雅黑" w:cs="微软雅黑"/>
          <w:b w:val="0"/>
          <w:bCs/>
          <w:kern w:val="2"/>
          <w:sz w:val="24"/>
          <w:szCs w:val="24"/>
          <w:lang w:val="en-US" w:eastAsia="zh-CN" w:bidi="ar-SA"/>
        </w:rPr>
        <w:t>：停车24小时内封顶收费金额，时间区间内超过了封顶额不再计费。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24小时封顶结算标志</w:t>
      </w:r>
      <w:r>
        <w:rPr>
          <w:rFonts w:hint="eastAsia" w:ascii="微软雅黑" w:hAnsi="微软雅黑" w:eastAsia="微软雅黑" w:cs="微软雅黑"/>
          <w:b w:val="0"/>
          <w:bCs/>
          <w:kern w:val="2"/>
          <w:sz w:val="24"/>
          <w:szCs w:val="24"/>
          <w:lang w:val="en-US" w:eastAsia="zh-CN" w:bidi="ar-SA"/>
        </w:rPr>
        <w:t>：即结算类型，24小时封顶结算标志按24小时为维度来设置结算类型，收费时段即以收费时间区间和收费单位为维度来设置结算类型，结算类型分为强制结算、自然结算和封顶结算三种。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8710" cy="3109595"/>
            <wp:effectExtent l="0" t="0" r="8890" b="190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80"/>
                    <a:stretch>
                      <a:fillRect/>
                    </a:stretch>
                  </pic:blipFill>
                  <pic:spPr>
                    <a:xfrm>
                      <a:off x="0" y="0"/>
                      <a:ext cx="6188710" cy="310959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强制结算：超过时间区间点后，不考虑最小计费单位，直接转入下一个时间区间进行计费；自然结算：超过时间区间后将顺延至最小计费单位结束才进入下一个时间区间进行计费。封顶结算：在时间区间内达到封顶结算额按封顶金额计算这个区间的费用；超过了时间区间则顺延至最小计费单位结束才进入下一个时间区间计费。</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7787005"/>
            <wp:effectExtent l="0" t="0" r="635" b="10795"/>
            <wp:docPr id="82" name="图片 82" descr="计费规则结算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费规则结算标志"/>
                    <pic:cNvPicPr>
                      <a:picLocks noChangeAspect="1"/>
                    </pic:cNvPicPr>
                  </pic:nvPicPr>
                  <pic:blipFill>
                    <a:blip r:embed="rId181"/>
                    <a:stretch>
                      <a:fillRect/>
                    </a:stretch>
                  </pic:blipFill>
                  <pic:spPr>
                    <a:xfrm>
                      <a:off x="0" y="0"/>
                      <a:ext cx="6184265" cy="77870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收费方式</w:t>
      </w:r>
      <w:r>
        <w:rPr>
          <w:rFonts w:hint="eastAsia" w:ascii="微软雅黑" w:hAnsi="微软雅黑" w:eastAsia="微软雅黑" w:cs="微软雅黑"/>
          <w:b w:val="0"/>
          <w:bCs/>
          <w:kern w:val="2"/>
          <w:sz w:val="24"/>
          <w:szCs w:val="24"/>
          <w:lang w:val="en-US" w:eastAsia="zh-CN" w:bidi="ar-SA"/>
        </w:rPr>
        <w:t>：分为定额、计次和单价三种</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定额：其步长类型又分为固定额和循环两种，一般为固定额和循环两种配合使用。入如果要设定停车区间内第1个钟收费10元，之后每个钟收费2元，那么设置定额-固定额-收费单位60分钟-收费单价10元和设置定额-循环-收费单位60分钟-收费单价2元，即可实现。</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计次：针对整次停车记录，只要进场后，不论停车多久都按照设定的金额收费。例如设定金额为20元，车辆进场2分钟和两天后出场都是按20元收费。</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单价：即按停车单位时间收取停车费，收费单位60分钟-收费单价2元，即每60分钟收取2元停车费，不足60分钟按60分钟计算。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最高收费</w:t>
      </w:r>
      <w:r>
        <w:rPr>
          <w:rFonts w:hint="eastAsia" w:ascii="微软雅黑" w:hAnsi="微软雅黑" w:eastAsia="微软雅黑" w:cs="微软雅黑"/>
          <w:b w:val="0"/>
          <w:bCs/>
          <w:kern w:val="2"/>
          <w:sz w:val="24"/>
          <w:szCs w:val="24"/>
          <w:lang w:val="en-US" w:eastAsia="zh-CN" w:bidi="ar-SA"/>
        </w:rPr>
        <w:t>：即这个收费区间内的最高封顶额。</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点击操作对象修改按钮，可收费规则的原有配置进行修改；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点击操作对象删除按钮，将从列表中完全移除该条收费规则配置信息。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点击可查看该条收费规则自的详细配置信息。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6" w:name="_Toc29690"/>
      <w:r>
        <w:rPr>
          <w:rFonts w:hint="eastAsia" w:ascii="黑体" w:hAnsi="黑体" w:eastAsia="黑体" w:cs="黑体"/>
          <w:sz w:val="32"/>
          <w:szCs w:val="32"/>
          <w:lang w:val="en-US" w:eastAsia="zh-CN"/>
        </w:rPr>
        <w:t>4.2操作指南</w:t>
      </w:r>
      <w:bookmarkEnd w:id="20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7" w:name="_Toc30229"/>
      <w:r>
        <w:rPr>
          <w:rFonts w:hint="eastAsia" w:ascii="黑体" w:hAnsi="黑体" w:eastAsia="黑体" w:cs="黑体"/>
          <w:sz w:val="32"/>
          <w:szCs w:val="32"/>
          <w:lang w:val="en-US" w:eastAsia="zh-CN"/>
        </w:rPr>
        <w:t>4.3应用场景</w:t>
      </w:r>
      <w:bookmarkEnd w:id="207"/>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8" w:name="_Toc23410"/>
      <w:r>
        <w:rPr>
          <w:rFonts w:hint="eastAsia" w:ascii="黑体" w:hAnsi="黑体" w:eastAsia="黑体" w:cs="黑体"/>
          <w:sz w:val="36"/>
          <w:szCs w:val="36"/>
          <w:lang w:val="en-US" w:eastAsia="zh-CN"/>
        </w:rPr>
        <w:t>收费规则关联</w:t>
      </w:r>
      <w:bookmarkEnd w:id="20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收费规则与停车场的关联，各项收费规则根据工作日、车辆大小分别配置到不同场景类型中，形成一个计费组，即收费规则集合。再将计费组绑定到停车场，则该停车场或场内通道可在已绑定计费组中选择任意计费组作为收费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0" b="0"/>
            <wp:docPr id="197" name="图片 197" descr="收费规则关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收费规则关联"/>
                    <pic:cNvPicPr>
                      <a:picLocks noChangeAspect="1"/>
                    </pic:cNvPicPr>
                  </pic:nvPicPr>
                  <pic:blipFill>
                    <a:blip r:embed="rId182"/>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9" w:name="_Toc16319"/>
      <w:r>
        <w:rPr>
          <w:rFonts w:hint="eastAsia" w:ascii="黑体" w:hAnsi="黑体" w:eastAsia="黑体" w:cs="黑体"/>
          <w:sz w:val="32"/>
          <w:szCs w:val="32"/>
          <w:lang w:val="en-US" w:eastAsia="zh-CN"/>
        </w:rPr>
        <w:t>5.1功能点说明</w:t>
      </w:r>
      <w:bookmarkEnd w:id="20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该功能页面列表每行条目分别包括收费标准名称、备注、新增操作员、新增时间、修改操作员、修改时间、操作各项。提供对收费规则的查询管理。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根据停车场名称进行搜索。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3）【绑定收费规则】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勾选要绑定计费组的停车场对象，点击该功能按钮弹窗如下图所示</w:t>
      </w:r>
    </w:p>
    <w:p>
      <w:pPr>
        <w:widowControl w:val="0"/>
        <w:numPr>
          <w:ilvl w:val="0"/>
          <w:numId w:val="0"/>
        </w:numPr>
        <w:spacing w:line="360" w:lineRule="auto"/>
        <w:jc w:val="center"/>
      </w:pPr>
      <w:r>
        <w:drawing>
          <wp:inline distT="0" distB="0" distL="114300" distR="114300">
            <wp:extent cx="4672330" cy="2750820"/>
            <wp:effectExtent l="9525" t="9525" r="23495" b="2095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183"/>
                    <a:stretch>
                      <a:fillRect/>
                    </a:stretch>
                  </pic:blipFill>
                  <pic:spPr>
                    <a:xfrm>
                      <a:off x="0" y="0"/>
                      <a:ext cx="4672330" cy="275082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上方为该停车场已绑定的计费组，下方是对应计费组的具体收费规则，勾选区分工作日、区分大小车可针对不同计费场景需求进行规则设置。如下图分为四种情况：</w:t>
      </w:r>
      <w:r>
        <w:rPr>
          <w:rFonts w:hint="eastAsia" w:ascii="微软雅黑" w:hAnsi="微软雅黑" w:eastAsia="微软雅黑" w:cs="微软雅黑"/>
          <w:b w:val="0"/>
          <w:bCs/>
          <w:color w:val="2F5597" w:themeColor="accent5" w:themeShade="BF"/>
          <w:kern w:val="2"/>
          <w:sz w:val="24"/>
          <w:szCs w:val="24"/>
          <w:lang w:val="en-US" w:eastAsia="zh-CN" w:bidi="ar-SA"/>
        </w:rPr>
        <w:t>1.无勾选，则该计费组只包含一条计费规则，不区分工作日和车辆大小，只按此条收费规则计费；2.只勾选区分大小车，则该计费组包含四条分别为不同体积车辆配置的收费规则；3.只勾选区分工作日，则计费组包含两条分别为工作日和休息日配置的收费规则4.全勾选，则该计费组包含八条在不同场景下分别配置的收费规则。</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20565" cy="886460"/>
            <wp:effectExtent l="9525" t="9525" r="22860" b="1841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184"/>
                    <a:stretch>
                      <a:fillRect/>
                    </a:stretch>
                  </pic:blipFill>
                  <pic:spPr>
                    <a:xfrm>
                      <a:off x="0" y="0"/>
                      <a:ext cx="4520565" cy="88646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486275" cy="1113790"/>
            <wp:effectExtent l="9525" t="9525" r="19050" b="1968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185"/>
                    <a:stretch>
                      <a:fillRect/>
                    </a:stretch>
                  </pic:blipFill>
                  <pic:spPr>
                    <a:xfrm>
                      <a:off x="0" y="0"/>
                      <a:ext cx="4486275" cy="111379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473575" cy="1198880"/>
            <wp:effectExtent l="9525" t="9525" r="12700" b="1079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186"/>
                    <a:stretch>
                      <a:fillRect/>
                    </a:stretch>
                  </pic:blipFill>
                  <pic:spPr>
                    <a:xfrm>
                      <a:off x="0" y="0"/>
                      <a:ext cx="4473575" cy="119888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r>
        <w:drawing>
          <wp:inline distT="0" distB="0" distL="114300" distR="114300">
            <wp:extent cx="4494530" cy="1966595"/>
            <wp:effectExtent l="9525" t="9525" r="17145" b="1778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187"/>
                    <a:stretch>
                      <a:fillRect/>
                    </a:stretch>
                  </pic:blipFill>
                  <pic:spPr>
                    <a:xfrm>
                      <a:off x="0" y="0"/>
                      <a:ext cx="4494530" cy="196659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4）【同步收费规则】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点击该功能按钮，系统直接同步该收费规则到计费服务器以及不同一体机的主控板中，提示气泡显示成功则操作成功。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5）【关联收费规则详情】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该功能按钮入口如下图所示：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443220" cy="1170940"/>
            <wp:effectExtent l="9525" t="9525" r="20955" b="13335"/>
            <wp:docPr id="75" name="图片 75" descr="关联收费规则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关联收费规则详情"/>
                    <pic:cNvPicPr>
                      <a:picLocks noChangeAspect="1"/>
                    </pic:cNvPicPr>
                  </pic:nvPicPr>
                  <pic:blipFill>
                    <a:blip r:embed="rId188"/>
                    <a:stretch>
                      <a:fillRect/>
                    </a:stretch>
                  </pic:blipFill>
                  <pic:spPr>
                    <a:xfrm>
                      <a:off x="0" y="0"/>
                      <a:ext cx="5443220" cy="1170940"/>
                    </a:xfrm>
                    <a:prstGeom prst="rect">
                      <a:avLst/>
                    </a:prstGeom>
                    <a:ln>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点击按钮弹窗如下图所示：</w:t>
      </w:r>
    </w:p>
    <w:p>
      <w:pPr>
        <w:widowControl w:val="0"/>
        <w:numPr>
          <w:ilvl w:val="0"/>
          <w:numId w:val="0"/>
        </w:numPr>
        <w:spacing w:line="360" w:lineRule="auto"/>
        <w:jc w:val="center"/>
      </w:pPr>
      <w:r>
        <w:drawing>
          <wp:inline distT="0" distB="0" distL="114300" distR="114300">
            <wp:extent cx="5684520" cy="2350770"/>
            <wp:effectExtent l="0" t="0" r="5080" b="11430"/>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189"/>
                    <a:stretch>
                      <a:fillRect/>
                    </a:stretch>
                  </pic:blipFill>
                  <pic:spPr>
                    <a:xfrm>
                      <a:off x="0" y="0"/>
                      <a:ext cx="5684520" cy="235077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列表显示</w:t>
      </w:r>
      <w:r>
        <w:rPr>
          <w:rFonts w:hint="eastAsia" w:ascii="微软雅黑" w:hAnsi="微软雅黑" w:eastAsia="微软雅黑" w:cs="微软雅黑"/>
          <w:b/>
          <w:bCs w:val="0"/>
          <w:kern w:val="2"/>
          <w:sz w:val="24"/>
          <w:szCs w:val="24"/>
          <w:lang w:val="en-US" w:eastAsia="zh-CN" w:bidi="ar-SA"/>
        </w:rPr>
        <w:t>同步时间、结果</w:t>
      </w:r>
      <w:r>
        <w:rPr>
          <w:rFonts w:hint="eastAsia" w:ascii="微软雅黑" w:hAnsi="微软雅黑" w:eastAsia="微软雅黑" w:cs="微软雅黑"/>
          <w:b w:val="0"/>
          <w:bCs/>
          <w:kern w:val="2"/>
          <w:sz w:val="24"/>
          <w:szCs w:val="24"/>
          <w:lang w:val="en-US" w:eastAsia="zh-CN" w:bidi="ar-SA"/>
        </w:rPr>
        <w:t>，提供重新下发的同步操作，确保收费规则配置信息与一体机主控板、计费服务器一致。</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0" w:name="_Toc3935"/>
      <w:r>
        <w:rPr>
          <w:rFonts w:hint="eastAsia" w:ascii="黑体" w:hAnsi="黑体" w:eastAsia="黑体" w:cs="黑体"/>
          <w:sz w:val="32"/>
          <w:szCs w:val="32"/>
          <w:lang w:val="en-US" w:eastAsia="zh-CN"/>
        </w:rPr>
        <w:t>5.2操作指南</w:t>
      </w:r>
      <w:bookmarkEnd w:id="21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1" w:name="_Toc15830"/>
      <w:r>
        <w:rPr>
          <w:rFonts w:hint="eastAsia" w:ascii="黑体" w:hAnsi="黑体" w:eastAsia="黑体" w:cs="黑体"/>
          <w:sz w:val="32"/>
          <w:szCs w:val="32"/>
          <w:lang w:val="en-US" w:eastAsia="zh-CN"/>
        </w:rPr>
        <w:t>5.3应用场景</w:t>
      </w:r>
      <w:bookmarkEnd w:id="211"/>
    </w:p>
    <w:p>
      <w:pPr>
        <w:widowControl w:val="0"/>
        <w:numPr>
          <w:ilvl w:val="0"/>
          <w:numId w:val="0"/>
        </w:numPr>
        <w:spacing w:line="360" w:lineRule="auto"/>
        <w:ind w:leftChars="200" w:firstLine="419" w:firstLineChars="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2" w:name="_Toc24986"/>
      <w:r>
        <w:rPr>
          <w:rFonts w:hint="eastAsia" w:ascii="黑体" w:hAnsi="黑体" w:eastAsia="黑体" w:cs="黑体"/>
          <w:sz w:val="36"/>
          <w:szCs w:val="36"/>
          <w:lang w:val="en-US" w:eastAsia="zh-CN"/>
        </w:rPr>
        <w:t>模式切换事件</w:t>
      </w:r>
      <w:bookmarkEnd w:id="21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每个通道对不同类型车辆的放行模式，可通过在此模块的配置实现自动切换的功能。此功能有助于通道根据不同时间段的人员情况对放行方式进行频繁的改变。</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5595"/>
            <wp:effectExtent l="0" t="0" r="6350" b="1905"/>
            <wp:docPr id="198" name="图片 198" descr="模式切换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模式切换事件"/>
                    <pic:cNvPicPr>
                      <a:picLocks noChangeAspect="1"/>
                    </pic:cNvPicPr>
                  </pic:nvPicPr>
                  <pic:blipFill>
                    <a:blip r:embed="rId190"/>
                    <a:stretch>
                      <a:fillRect/>
                    </a:stretch>
                  </pic:blipFill>
                  <pic:spPr>
                    <a:xfrm>
                      <a:off x="0" y="0"/>
                      <a:ext cx="6178550" cy="28555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3" w:name="_Toc4934"/>
      <w:r>
        <w:rPr>
          <w:rFonts w:hint="eastAsia" w:ascii="黑体" w:hAnsi="黑体" w:eastAsia="黑体" w:cs="黑体"/>
          <w:sz w:val="32"/>
          <w:szCs w:val="32"/>
          <w:lang w:val="en-US" w:eastAsia="zh-CN"/>
        </w:rPr>
        <w:t>6.1功能点说明</w:t>
      </w:r>
      <w:bookmarkEnd w:id="21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事件名称、事件类型、切换时刻、切换后模式、模式属性、添加人、添加时间、最后执行时间、最后执行结果、执行备注、操作各项。列表展示了所有已配置切换事件的相关信息，包括事件最近一次执行的相关信息，并提供对自动切换事件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3）【添加事件】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260850" cy="3612515"/>
            <wp:effectExtent l="0" t="0" r="6350" b="6985"/>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191"/>
                    <a:stretch>
                      <a:fillRect/>
                    </a:stretch>
                  </pic:blipFill>
                  <pic:spPr>
                    <a:xfrm>
                      <a:off x="0" y="0"/>
                      <a:ext cx="4260850" cy="36125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在配置项中事件类型指该事件针对何种身份的车辆放行进行的配置，切换后模式指执行事件后所处的放行模式。切换时间则以每日为周期，到指定时间立即执行该事件。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点击操作对象的编辑按钮可对事件原有配置进行更改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5）【禁用/启用】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点击启用按钮时，该切换事件生效，按钮显示变成禁用；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点击禁用按钮时，该切换事件失效，按钮显示变成启用。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6）【执行日志】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点击该功能按钮弹窗如下图所示，列表显示该事件的历史执行日志，一般情况下执行时间项的时刻应该与切换时刻项的时刻一致。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367655" cy="2344420"/>
            <wp:effectExtent l="0" t="0" r="4445" b="5080"/>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192"/>
                    <a:stretch>
                      <a:fillRect/>
                    </a:stretch>
                  </pic:blipFill>
                  <pic:spPr>
                    <a:xfrm>
                      <a:off x="0" y="0"/>
                      <a:ext cx="5367655" cy="23444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4" w:name="_Toc26633"/>
      <w:r>
        <w:rPr>
          <w:rFonts w:hint="eastAsia" w:ascii="黑体" w:hAnsi="黑体" w:eastAsia="黑体" w:cs="黑体"/>
          <w:sz w:val="32"/>
          <w:szCs w:val="32"/>
          <w:lang w:val="en-US" w:eastAsia="zh-CN"/>
        </w:rPr>
        <w:t>6.2操作指南</w:t>
      </w:r>
      <w:bookmarkEnd w:id="21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5" w:name="_Toc10844"/>
      <w:r>
        <w:rPr>
          <w:rFonts w:hint="eastAsia" w:ascii="黑体" w:hAnsi="黑体" w:eastAsia="黑体" w:cs="黑体"/>
          <w:sz w:val="32"/>
          <w:szCs w:val="32"/>
          <w:lang w:val="en-US" w:eastAsia="zh-CN"/>
        </w:rPr>
        <w:t>6.3应用场景</w:t>
      </w:r>
      <w:bookmarkEnd w:id="21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6" w:name="_Toc26560"/>
      <w:r>
        <w:rPr>
          <w:rFonts w:hint="eastAsia" w:ascii="黑体" w:hAnsi="黑体" w:eastAsia="黑体" w:cs="黑体"/>
          <w:sz w:val="36"/>
          <w:szCs w:val="36"/>
          <w:lang w:val="en-US" w:eastAsia="zh-CN"/>
        </w:rPr>
        <w:t>区域统计设置</w:t>
      </w:r>
      <w:bookmarkEnd w:id="21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该模块集中管理查询区域统计的相关配置，可对每个区域的基础信息及组成通道进行配置。</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784850" cy="2865120"/>
            <wp:effectExtent l="0" t="0" r="6350" b="1143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193"/>
                    <a:stretch>
                      <a:fillRect/>
                    </a:stretch>
                  </pic:blipFill>
                  <pic:spPr>
                    <a:xfrm>
                      <a:off x="0" y="0"/>
                      <a:ext cx="5784850" cy="28651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模块页面分为三个板块，左侧显示为区域已创建区域，具体每个区域对应一个绿色文件夹；每个停车场对应一个橙色停车标；每个通道对应一个闸口图标。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点击一个左侧区域，右下方板块显示当前选中的区域名称，对应组成该区域的多个通道名称。同时已关联通道在右下方列表中处于被勾选状态。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您可在左侧对区域进行创建、修改、删除，调整顺序及层级操作。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如需为区域添加新的通道，可先在左侧点击相应区域，再从右下方列表勾选要添加的通道，执行保存操作则配置成功。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区域基础信息配置板块中总车位数、临时车位数、固定车位数、预定车位数配置，在后台管理-外置屏配置-设置更新内容-自由设置中可勾选对应显示项，以决定是否将这些配置信息显示在外置屏上。</w:t>
      </w:r>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17" w:name="_Toc4078"/>
      <w:r>
        <w:rPr>
          <w:rFonts w:hint="eastAsia" w:ascii="Arial" w:hAnsi="Arial" w:eastAsia="微软雅黑" w:cstheme="minorBidi"/>
          <w:b w:val="0"/>
          <w:bCs/>
          <w:kern w:val="2"/>
          <w:sz w:val="36"/>
          <w:szCs w:val="36"/>
          <w:lang w:val="en-US" w:eastAsia="zh-CN" w:bidi="ar-SA"/>
        </w:rPr>
        <w:t>后台管理</w:t>
      </w:r>
      <w:bookmarkEnd w:id="2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后台管理模块包含了外置屏配置、外部服务配置、数据及日志、一点停配置、支付二维码配置、在场数据盘点、自助缴费机各子功能模块。主要是对系统后台服务器、线上一点停进行配置，对外屏、缴费机等物理硬件进行配置，以及对车场的辅助管理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64250" cy="2977515"/>
            <wp:effectExtent l="0" t="0" r="6350" b="6985"/>
            <wp:docPr id="44" name="图片 44" descr="后台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后台管理"/>
                    <pic:cNvPicPr>
                      <a:picLocks noChangeAspect="1"/>
                    </pic:cNvPicPr>
                  </pic:nvPicPr>
                  <pic:blipFill>
                    <a:blip r:embed="rId194"/>
                    <a:stretch>
                      <a:fillRect/>
                    </a:stretch>
                  </pic:blipFill>
                  <pic:spPr>
                    <a:xfrm>
                      <a:off x="0" y="0"/>
                      <a:ext cx="6064250" cy="29775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8" w:name="_Toc28166"/>
      <w:r>
        <w:rPr>
          <w:rFonts w:hint="eastAsia" w:ascii="黑体" w:hAnsi="黑体" w:eastAsia="黑体" w:cs="黑体"/>
          <w:sz w:val="36"/>
          <w:szCs w:val="36"/>
          <w:lang w:val="en-US" w:eastAsia="zh-CN"/>
        </w:rPr>
        <w:t>外置屏配置</w:t>
      </w:r>
      <w:bookmarkEnd w:id="21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该模块是对停车场入口处室外安置的显示屏设备进行基础项的配置及显示内容的管理。同时可随时添加或移除部署的外置屏设备。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0195"/>
            <wp:effectExtent l="0" t="0" r="6350" b="1905"/>
            <wp:docPr id="173" name="图片 173" descr="外置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外置屏配置"/>
                    <pic:cNvPicPr>
                      <a:picLocks noChangeAspect="1"/>
                    </pic:cNvPicPr>
                  </pic:nvPicPr>
                  <pic:blipFill>
                    <a:blip r:embed="rId195"/>
                    <a:stretch>
                      <a:fillRect/>
                    </a:stretch>
                  </pic:blipFill>
                  <pic:spPr>
                    <a:xfrm>
                      <a:off x="0" y="0"/>
                      <a:ext cx="6178550" cy="28301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9" w:name="_Toc10442"/>
      <w:r>
        <w:rPr>
          <w:rFonts w:hint="eastAsia" w:ascii="黑体" w:hAnsi="黑体" w:eastAsia="黑体" w:cs="黑体"/>
          <w:sz w:val="32"/>
          <w:szCs w:val="32"/>
          <w:lang w:val="en-US" w:eastAsia="zh-CN"/>
        </w:rPr>
        <w:t>1.1功能点说明</w:t>
      </w:r>
      <w:bookmarkEnd w:id="2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品牌、型号、屏地址、组地址、传输模式、传输模式参数、默认显示、操作各项。提供停车场外置屏幕设备的详细信息状态查询，以及基础配置项的管理。还可自定义外置屏上显示固定区域剩余车位数的统计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勾选您要禁用的外置屏设备，点击该功能按钮，确认执行操作后，设备状态项显示为禁用，则该设备离线不可用。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暂时不支持批量禁用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勾选您要启用的外置屏设备，点击该功能按钮，确认执行操作后，设备状态项显示为在线，则该设备处于上线可用状态。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点击该功能按钮，弹窗如下图所示，按照表单体提示配置设备信息。点击列表中更多设置字段，列表展开更加详细的控制配置字段。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952365" cy="5948680"/>
            <wp:effectExtent l="0" t="0" r="635" b="7620"/>
            <wp:docPr id="42" name="图片 42" descr="新增室外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新增室外显示屏"/>
                    <pic:cNvPicPr>
                      <a:picLocks noChangeAspect="1"/>
                    </pic:cNvPicPr>
                  </pic:nvPicPr>
                  <pic:blipFill>
                    <a:blip r:embed="rId196"/>
                    <a:stretch>
                      <a:fillRect/>
                    </a:stretch>
                  </pic:blipFill>
                  <pic:spPr>
                    <a:xfrm>
                      <a:off x="0" y="0"/>
                      <a:ext cx="4952365" cy="59486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t>传输模式字段在下拉选项中有以下三种：</w:t>
      </w:r>
    </w:p>
    <w:p>
      <w:pPr>
        <w:widowControl w:val="0"/>
        <w:numPr>
          <w:ilvl w:val="0"/>
          <w:numId w:val="0"/>
        </w:numPr>
        <w:spacing w:line="360" w:lineRule="auto"/>
        <w:jc w:val="center"/>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drawing>
          <wp:inline distT="0" distB="0" distL="114300" distR="114300">
            <wp:extent cx="3917950" cy="615950"/>
            <wp:effectExtent l="0" t="0" r="6350" b="6350"/>
            <wp:docPr id="174" name="图片 174" descr="传输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传输模式"/>
                    <pic:cNvPicPr>
                      <a:picLocks noChangeAspect="1"/>
                    </pic:cNvPicPr>
                  </pic:nvPicPr>
                  <pic:blipFill>
                    <a:blip r:embed="rId197"/>
                    <a:stretch>
                      <a:fillRect/>
                    </a:stretch>
                  </pic:blipFill>
                  <pic:spPr>
                    <a:xfrm>
                      <a:off x="0" y="0"/>
                      <a:ext cx="3917950" cy="6159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485</w:t>
      </w:r>
      <w:r>
        <w:rPr>
          <w:rFonts w:hint="eastAsia" w:ascii="微软雅黑" w:hAnsi="微软雅黑" w:eastAsia="微软雅黑" w:cs="微软雅黑"/>
          <w:b w:val="0"/>
          <w:bCs/>
          <w:kern w:val="2"/>
          <w:sz w:val="24"/>
          <w:szCs w:val="24"/>
          <w:lang w:val="en-US" w:eastAsia="zh-CN" w:bidi="ar-SA"/>
        </w:rPr>
        <w:t>，具有联网</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"http://baike.baidu.com/item/%E9%80%9A%E4%BF%A1%E6%8E%A5%E5%8F%A3"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通信接口</w:t>
      </w:r>
      <w:r>
        <w:rPr>
          <w:rFonts w:hint="default" w:ascii="微软雅黑" w:hAnsi="微软雅黑" w:eastAsia="微软雅黑" w:cs="微软雅黑"/>
          <w:b w:val="0"/>
          <w:bCs/>
          <w:kern w:val="2"/>
          <w:sz w:val="24"/>
          <w:szCs w:val="24"/>
          <w:lang w:val="en-US" w:eastAsia="zh-CN" w:bidi="ar-SA"/>
        </w:rPr>
        <w:fldChar w:fldCharType="end"/>
      </w:r>
      <w:r>
        <w:rPr>
          <w:rFonts w:hint="eastAsia" w:ascii="微软雅黑" w:hAnsi="微软雅黑" w:eastAsia="微软雅黑" w:cs="微软雅黑"/>
          <w:b w:val="0"/>
          <w:bCs/>
          <w:kern w:val="2"/>
          <w:sz w:val="24"/>
          <w:szCs w:val="24"/>
          <w:lang w:val="en-US" w:eastAsia="zh-CN" w:bidi="ar-SA"/>
        </w:rPr>
        <w:t>以实现联网功能的一种传输模式，选择该选项时列表显示一体机和串口参数的配置字段。需要分别配置主控板对象和参数。</w:t>
      </w:r>
    </w:p>
    <w:p>
      <w:pPr>
        <w:widowControl w:val="0"/>
        <w:numPr>
          <w:ilvl w:val="0"/>
          <w:numId w:val="0"/>
        </w:numPr>
        <w:spacing w:line="360" w:lineRule="auto"/>
        <w:jc w:val="center"/>
        <w:rPr>
          <w:rFonts w:hint="eastAsia" w:ascii="微软雅黑" w:hAnsi="微软雅黑" w:eastAsia="微软雅黑" w:cs="微软雅黑"/>
          <w:b w:val="0"/>
          <w:bCs/>
          <w:color w:val="2F5597" w:themeColor="accent5" w:themeShade="BF"/>
          <w:kern w:val="2"/>
          <w:sz w:val="24"/>
          <w:szCs w:val="24"/>
          <w:lang w:val="en-US" w:eastAsia="zh-CN" w:bidi="ar-SA"/>
        </w:rPr>
      </w:pPr>
    </w:p>
    <w:p>
      <w:pPr>
        <w:widowControl w:val="0"/>
        <w:numPr>
          <w:ilvl w:val="0"/>
          <w:numId w:val="0"/>
        </w:numPr>
        <w:spacing w:line="360" w:lineRule="auto"/>
        <w:ind w:left="425" w:leftChars="0" w:firstLine="420" w:firstLineChars="0"/>
        <w:jc w:val="center"/>
      </w:pPr>
      <w:r>
        <w:drawing>
          <wp:inline distT="0" distB="0" distL="114300" distR="114300">
            <wp:extent cx="4557395" cy="1672590"/>
            <wp:effectExtent l="0" t="0" r="14605" b="381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198"/>
                    <a:stretch>
                      <a:fillRect/>
                    </a:stretch>
                  </pic:blipFill>
                  <pic:spPr>
                    <a:xfrm>
                      <a:off x="0" y="0"/>
                      <a:ext cx="4557395" cy="1672590"/>
                    </a:xfrm>
                    <a:prstGeom prst="rect">
                      <a:avLst/>
                    </a:prstGeom>
                    <a:noFill/>
                    <a:ln w="9525">
                      <a:noFill/>
                    </a:ln>
                  </pic:spPr>
                </pic:pic>
              </a:graphicData>
            </a:graphic>
          </wp:inline>
        </w:drawing>
      </w:r>
    </w:p>
    <w:p>
      <w:pPr>
        <w:widowControl w:val="0"/>
        <w:numPr>
          <w:ilvl w:val="0"/>
          <w:numId w:val="0"/>
        </w:numPr>
        <w:spacing w:line="360" w:lineRule="auto"/>
        <w:ind w:firstLine="480"/>
        <w:jc w:val="both"/>
      </w:pPr>
      <w:r>
        <w:rPr>
          <w:rFonts w:hint="eastAsia" w:ascii="微软雅黑" w:hAnsi="微软雅黑" w:eastAsia="微软雅黑" w:cs="微软雅黑"/>
          <w:b/>
          <w:bCs w:val="0"/>
          <w:kern w:val="2"/>
          <w:sz w:val="24"/>
          <w:szCs w:val="24"/>
          <w:lang w:val="en-US" w:eastAsia="zh-CN" w:bidi="ar-SA"/>
        </w:rPr>
        <w:t>RJ45</w:t>
      </w:r>
      <w:r>
        <w:rPr>
          <w:rFonts w:hint="eastAsia" w:ascii="微软雅黑" w:hAnsi="微软雅黑" w:eastAsia="微软雅黑" w:cs="微软雅黑"/>
          <w:b w:val="0"/>
          <w:bCs/>
          <w:kern w:val="2"/>
          <w:sz w:val="24"/>
          <w:szCs w:val="24"/>
          <w:lang w:val="en-US" w:eastAsia="zh-CN" w:bidi="ar-SA"/>
        </w:rPr>
        <w:t>，是指</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"http://baike.baidu.com/item/%E5%B8%83%E7%BA%BF%E7%B3%BB%E7%BB%9F"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布线系统</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中</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"http://baike.baidu.com/item/%E4%BF%A1%E6%81%AF%E6%8F%92%E5%BA%A7"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信息插座</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（即通信引出端）连接器的一种</w:t>
      </w:r>
      <w:r>
        <w:rPr>
          <w:rFonts w:hint="eastAsia" w:ascii="微软雅黑" w:hAnsi="微软雅黑" w:eastAsia="微软雅黑" w:cs="微软雅黑"/>
          <w:b w:val="0"/>
          <w:bCs/>
          <w:kern w:val="2"/>
          <w:sz w:val="24"/>
          <w:szCs w:val="24"/>
          <w:lang w:val="en-US" w:eastAsia="zh-CN" w:bidi="ar-SA"/>
        </w:rPr>
        <w:t>，选择该项时列表显示通讯IP和通讯端口的配置字段。需要分别配置好设备IP和端口。</w:t>
      </w:r>
    </w:p>
    <w:p>
      <w:pPr>
        <w:widowControl w:val="0"/>
        <w:numPr>
          <w:ilvl w:val="0"/>
          <w:numId w:val="0"/>
        </w:numPr>
        <w:spacing w:line="360" w:lineRule="auto"/>
        <w:jc w:val="center"/>
      </w:pPr>
      <w:r>
        <w:drawing>
          <wp:inline distT="0" distB="0" distL="114300" distR="114300">
            <wp:extent cx="5123815" cy="1571625"/>
            <wp:effectExtent l="9525" t="9525" r="10160" b="1905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199"/>
                    <a:stretch>
                      <a:fillRect/>
                    </a:stretch>
                  </pic:blipFill>
                  <pic:spPr>
                    <a:xfrm>
                      <a:off x="0" y="0"/>
                      <a:ext cx="5123815" cy="157162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bCs w:val="0"/>
          <w:kern w:val="2"/>
          <w:sz w:val="24"/>
          <w:szCs w:val="24"/>
          <w:lang w:val="en-US" w:eastAsia="zh-CN" w:bidi="ar-SA"/>
        </w:rPr>
        <w:t>3G</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"http://baike.baidu.com/item/%E7%AC%AC%E4%B8%89%E4%BB%A3%E7%A7%BB%E5%8A%A8%E9%80%9A%E4%BF%A1%E6%8A%80%E6%9C%AF"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第三代移动通信技术</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，是指支持高速数据传输的蜂窝移动通讯技术。</w:t>
      </w:r>
      <w:r>
        <w:rPr>
          <w:rFonts w:hint="eastAsia" w:ascii="微软雅黑" w:hAnsi="微软雅黑" w:eastAsia="微软雅黑" w:cs="微软雅黑"/>
          <w:b w:val="0"/>
          <w:bCs/>
          <w:kern w:val="2"/>
          <w:sz w:val="24"/>
          <w:szCs w:val="24"/>
          <w:lang w:val="en-US" w:eastAsia="zh-CN" w:bidi="ar-SA"/>
        </w:rPr>
        <w:t>选择该项时列表显示通讯IP、通讯端口、ID及显示字节数的配置字段，需分别配置好各项参数以实现当前传输模式。</w:t>
      </w:r>
    </w:p>
    <w:p>
      <w:pPr>
        <w:widowControl w:val="0"/>
        <w:numPr>
          <w:ilvl w:val="0"/>
          <w:numId w:val="0"/>
        </w:numPr>
        <w:spacing w:line="360" w:lineRule="auto"/>
        <w:jc w:val="center"/>
      </w:pPr>
      <w:r>
        <w:drawing>
          <wp:inline distT="0" distB="0" distL="114300" distR="114300">
            <wp:extent cx="5057140" cy="2305050"/>
            <wp:effectExtent l="9525" t="9525" r="19685" b="952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200"/>
                    <a:stretch>
                      <a:fillRect/>
                    </a:stretch>
                  </pic:blipFill>
                  <pic:spPr>
                    <a:xfrm>
                      <a:off x="0" y="0"/>
                      <a:ext cx="5057140" cy="230505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5）【设置更新内容】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勾选您要设置更新内容的外屏对象，点击该功能按钮弹窗如下图所示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32095" cy="3398520"/>
            <wp:effectExtent l="0" t="0" r="1905" b="5080"/>
            <wp:docPr id="175" name="图片 175" descr="外置屏配置-设置更新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外置屏配置-设置更新内容"/>
                    <pic:cNvPicPr>
                      <a:picLocks noChangeAspect="1"/>
                    </pic:cNvPicPr>
                  </pic:nvPicPr>
                  <pic:blipFill>
                    <a:blip r:embed="rId201"/>
                    <a:stretch>
                      <a:fillRect/>
                    </a:stretch>
                  </pic:blipFill>
                  <pic:spPr>
                    <a:xfrm>
                      <a:off x="0" y="0"/>
                      <a:ext cx="5332095" cy="3398520"/>
                    </a:xfrm>
                    <a:prstGeom prst="rect">
                      <a:avLst/>
                    </a:prstGeom>
                  </pic:spPr>
                </pic:pic>
              </a:graphicData>
            </a:graphic>
          </wp:inline>
        </w:drawing>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401310" cy="3448050"/>
            <wp:effectExtent l="0" t="0" r="8890" b="6350"/>
            <wp:docPr id="176" name="图片 176" descr="外置屏配置-设置更新内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外置屏配置-设置更新内容2"/>
                    <pic:cNvPicPr>
                      <a:picLocks noChangeAspect="1"/>
                    </pic:cNvPicPr>
                  </pic:nvPicPr>
                  <pic:blipFill>
                    <a:blip r:embed="rId202"/>
                    <a:stretch>
                      <a:fillRect/>
                    </a:stretch>
                  </pic:blipFill>
                  <pic:spPr>
                    <a:xfrm>
                      <a:off x="0" y="0"/>
                      <a:ext cx="5401310" cy="34480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系统提供了两种配置选项，一种是固定显示，即显示您输入的固定内容信息；另外一种是自由设置，可自定义外屏显示的统计信息，被勾选的区域剩余车位数将显示在屏上。</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固定显示与新增-默认显示同时配置了显示信息时，外置屏优先显示固定显示配置信息。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6）【设置更新规则】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点击可设置外置屏的更新规则，系统提供两种更新方式，一种是实时更新，一种是定时更新。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54295" cy="2926080"/>
            <wp:effectExtent l="0" t="0" r="1905" b="7620"/>
            <wp:docPr id="177" name="图片 177" descr="外置屏配置-设置更新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外置屏配置-设置更新规则"/>
                    <pic:cNvPicPr>
                      <a:picLocks noChangeAspect="1"/>
                    </pic:cNvPicPr>
                  </pic:nvPicPr>
                  <pic:blipFill>
                    <a:blip r:embed="rId203"/>
                    <a:stretch>
                      <a:fillRect/>
                    </a:stretch>
                  </pic:blipFill>
                  <pic:spPr>
                    <a:xfrm>
                      <a:off x="0" y="0"/>
                      <a:ext cx="5154295" cy="292608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点击可对外置屏对象进行配置项修改。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在列表中删除当前外置屏设备，对象完全失效。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0" w:name="_Toc11915"/>
      <w:r>
        <w:rPr>
          <w:rFonts w:hint="eastAsia" w:ascii="黑体" w:hAnsi="黑体" w:eastAsia="黑体" w:cs="黑体"/>
          <w:sz w:val="32"/>
          <w:szCs w:val="32"/>
          <w:lang w:val="en-US" w:eastAsia="zh-CN"/>
        </w:rPr>
        <w:t>1.2操作指南</w:t>
      </w:r>
      <w:bookmarkEnd w:id="22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1" w:name="_Toc7055"/>
      <w:r>
        <w:rPr>
          <w:rFonts w:hint="eastAsia" w:ascii="黑体" w:hAnsi="黑体" w:eastAsia="黑体" w:cs="黑体"/>
          <w:sz w:val="32"/>
          <w:szCs w:val="32"/>
          <w:lang w:val="en-US" w:eastAsia="zh-CN"/>
        </w:rPr>
        <w:t>1.3应用场景</w:t>
      </w:r>
      <w:bookmarkEnd w:id="221"/>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2" w:name="_Toc14427"/>
      <w:r>
        <w:rPr>
          <w:rFonts w:hint="eastAsia" w:ascii="黑体" w:hAnsi="黑体" w:eastAsia="黑体" w:cs="黑体"/>
          <w:sz w:val="36"/>
          <w:szCs w:val="36"/>
          <w:lang w:val="en-US" w:eastAsia="zh-CN"/>
        </w:rPr>
        <w:t>外部服务配置</w:t>
      </w:r>
      <w:bookmarkEnd w:id="22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该模块集中管理联接VEMS平台的各外部服务器，平台获取车辆优惠、计费等数据时需向不同服务器发起请求。而该模块就是对各类接入平台的服务器进行基本的操作管理。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71" name="图片 171" descr="外部服务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外部服务配置"/>
                    <pic:cNvPicPr>
                      <a:picLocks noChangeAspect="1"/>
                    </pic:cNvPicPr>
                  </pic:nvPicPr>
                  <pic:blipFill>
                    <a:blip r:embed="rId20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3" w:name="_Toc23135"/>
      <w:r>
        <w:rPr>
          <w:rFonts w:hint="eastAsia" w:ascii="黑体" w:hAnsi="黑体" w:eastAsia="黑体" w:cs="黑体"/>
          <w:sz w:val="32"/>
          <w:szCs w:val="32"/>
          <w:lang w:val="en-US" w:eastAsia="zh-CN"/>
        </w:rPr>
        <w:t>2.1功能点说明</w:t>
      </w:r>
      <w:bookmarkEnd w:id="22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该功能页面列表每行条目分别包括名称、状态、停车场、服务类型、IP地址、端口、请求URL、是否签名、是否加密、操作各项。提供各服务器的配置信息及状态查询，包括新增或移除操作的相关管理。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点击该功能按钮如下图所示，可对新增的服务器进行配置。</w:t>
      </w:r>
    </w:p>
    <w:p>
      <w:pPr>
        <w:widowControl w:val="0"/>
        <w:numPr>
          <w:ilvl w:val="0"/>
          <w:numId w:val="0"/>
        </w:numPr>
        <w:spacing w:line="360" w:lineRule="auto"/>
        <w:jc w:val="center"/>
        <w:rPr>
          <w:rFonts w:hint="eastAsia" w:eastAsiaTheme="minorEastAsia"/>
          <w:lang w:eastAsia="zh-CN"/>
        </w:rPr>
      </w:pPr>
      <w:r>
        <w:drawing>
          <wp:inline distT="0" distB="0" distL="114300" distR="114300">
            <wp:extent cx="5092065" cy="3224530"/>
            <wp:effectExtent l="0" t="0" r="635" b="1270"/>
            <wp:docPr id="99" name="图片 12" descr="E:\工作夹\AKE\2017\-产品\系统截图\VEMS\后台管理\外部服务配置-新增外部服务.png外部服务配置-新增外部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descr="E:\工作夹\AKE\2017\-产品\系统截图\VEMS\后台管理\外部服务配置-新增外部服务.png外部服务配置-新增外部服务"/>
                    <pic:cNvPicPr>
                      <a:picLocks noChangeAspect="1"/>
                    </pic:cNvPicPr>
                  </pic:nvPicPr>
                  <pic:blipFill>
                    <a:blip r:embed="rId205"/>
                    <a:srcRect/>
                    <a:stretch>
                      <a:fillRect/>
                    </a:stretch>
                  </pic:blipFill>
                  <pic:spPr>
                    <a:xfrm>
                      <a:off x="0" y="0"/>
                      <a:ext cx="5092065" cy="322453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点击该功能按钮确认执行操作，则服务器状态项为离线或在线状态，已经被启用。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点击该功能按钮确认执行操作，则服务器状态项为未启用状态，已经被禁用。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启用/禁用操作都暂时不支持批量操作，多选对象无效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点击该功能按钮，可对服务器配置进行修改编辑。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点击该功能按钮如下图所示，可对服务器进行接口授权。</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drawing>
          <wp:inline distT="0" distB="0" distL="114300" distR="114300">
            <wp:extent cx="4819650" cy="2368550"/>
            <wp:effectExtent l="0" t="0" r="6350" b="6350"/>
            <wp:docPr id="172" name="图片 172" descr="外部服务配置-接口授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外部服务配置-接口授权"/>
                    <pic:cNvPicPr>
                      <a:picLocks noChangeAspect="1"/>
                    </pic:cNvPicPr>
                  </pic:nvPicPr>
                  <pic:blipFill>
                    <a:blip r:embed="rId206"/>
                    <a:stretch>
                      <a:fillRect/>
                    </a:stretch>
                  </pic:blipFill>
                  <pic:spPr>
                    <a:xfrm>
                      <a:off x="0" y="0"/>
                      <a:ext cx="4819650" cy="23685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点击该功能按钮，可对已配置的服务器进行删除操作。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4" w:name="_Toc24395"/>
      <w:r>
        <w:rPr>
          <w:rFonts w:hint="eastAsia" w:ascii="黑体" w:hAnsi="黑体" w:eastAsia="黑体" w:cs="黑体"/>
          <w:sz w:val="32"/>
          <w:szCs w:val="32"/>
          <w:lang w:val="en-US" w:eastAsia="zh-CN"/>
        </w:rPr>
        <w:t>2.2操作指南</w:t>
      </w:r>
      <w:bookmarkEnd w:id="22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5" w:name="_Toc21258"/>
      <w:r>
        <w:rPr>
          <w:rFonts w:hint="eastAsia" w:ascii="黑体" w:hAnsi="黑体" w:eastAsia="黑体" w:cs="黑体"/>
          <w:sz w:val="32"/>
          <w:szCs w:val="32"/>
          <w:lang w:val="en-US" w:eastAsia="zh-CN"/>
        </w:rPr>
        <w:t>2.3应用场景</w:t>
      </w:r>
      <w:bookmarkEnd w:id="22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6" w:name="_Toc26104"/>
      <w:r>
        <w:rPr>
          <w:rFonts w:hint="eastAsia" w:ascii="黑体" w:hAnsi="黑体" w:eastAsia="黑体" w:cs="黑体"/>
          <w:sz w:val="36"/>
          <w:szCs w:val="36"/>
          <w:lang w:val="en-US" w:eastAsia="zh-CN"/>
        </w:rPr>
        <w:t>数据及日志</w:t>
      </w:r>
      <w:bookmarkEnd w:id="22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您可以在该模块对VEMS系统数据相关的备份、恢复、清除等进行自动化配置，同时还包括日志的导出操作。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78" name="图片 178" descr="数据及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数据及日志"/>
                    <pic:cNvPicPr>
                      <a:picLocks noChangeAspect="1"/>
                    </pic:cNvPicPr>
                  </pic:nvPicPr>
                  <pic:blipFill>
                    <a:blip r:embed="rId207"/>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7" w:name="_Toc16799"/>
      <w:r>
        <w:rPr>
          <w:rFonts w:hint="eastAsia" w:ascii="黑体" w:hAnsi="黑体" w:eastAsia="黑体" w:cs="黑体"/>
          <w:sz w:val="32"/>
          <w:szCs w:val="32"/>
          <w:lang w:val="en-US" w:eastAsia="zh-CN"/>
        </w:rPr>
        <w:t>3.1功能点说明</w:t>
      </w:r>
      <w:bookmarkEnd w:id="22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1）【备份数据库】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点击按钮可备份当前数据库，提供自动备份和自动删除的配置项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2）【恢复数据库】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点击该功能按钮可恢复数据库。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点击该按钮系统自动导出数据日志，浏览器下载并以.log后缀形式的文件保存在本地。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4）【清理垃圾数据】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点击该功能按钮弹窗如下图所示，可自由选择清理时间段（以日为单位），清理数据类型，确认执行操作后系统气泡消息提示成功则清理目标数据完成。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选择清理时间日期必须早于当日日期</w:t>
      </w:r>
    </w:p>
    <w:p>
      <w:pPr>
        <w:widowControl w:val="0"/>
        <w:numPr>
          <w:ilvl w:val="0"/>
          <w:numId w:val="0"/>
        </w:numPr>
        <w:spacing w:line="360" w:lineRule="auto"/>
        <w:jc w:val="center"/>
      </w:pPr>
      <w:r>
        <w:drawing>
          <wp:inline distT="0" distB="0" distL="114300" distR="114300">
            <wp:extent cx="3962400" cy="3257550"/>
            <wp:effectExtent l="9525" t="9525" r="9525" b="952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208"/>
                    <a:stretch>
                      <a:fillRect/>
                    </a:stretch>
                  </pic:blipFill>
                  <pic:spPr>
                    <a:xfrm>
                      <a:off x="0" y="0"/>
                      <a:ext cx="3962400" cy="325755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清理数据类型中除异常在场数据、异常放行数据两种类型外，其余都与车辆在场记录有关，将影响车辆出场匹配计费等流程，因此在每次清理后建议执行</w:t>
      </w:r>
      <w:r>
        <w:rPr>
          <w:rFonts w:hint="eastAsia" w:ascii="微软雅黑" w:hAnsi="微软雅黑" w:eastAsia="微软雅黑" w:cs="微软雅黑"/>
          <w:b/>
          <w:bCs w:val="0"/>
          <w:kern w:val="2"/>
          <w:sz w:val="24"/>
          <w:szCs w:val="24"/>
          <w:lang w:val="en-US" w:eastAsia="zh-CN" w:bidi="ar-SA"/>
        </w:rPr>
        <w:t>下发一体机</w:t>
      </w:r>
      <w:r>
        <w:rPr>
          <w:rFonts w:hint="eastAsia" w:ascii="微软雅黑" w:hAnsi="微软雅黑" w:eastAsia="微软雅黑" w:cs="微软雅黑"/>
          <w:b w:val="0"/>
          <w:bCs/>
          <w:kern w:val="2"/>
          <w:sz w:val="24"/>
          <w:szCs w:val="24"/>
          <w:lang w:val="en-US" w:eastAsia="zh-CN" w:bidi="ar-SA"/>
        </w:rPr>
        <w:t>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5）【清理历史数据】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点击该功能按钮弹窗如下图所示，可自由选择清理数据时间段（以日为单位）以及数据种类。</w:t>
      </w:r>
    </w:p>
    <w:p>
      <w:pPr>
        <w:widowControl w:val="0"/>
        <w:numPr>
          <w:ilvl w:val="0"/>
          <w:numId w:val="0"/>
        </w:numPr>
        <w:spacing w:line="360" w:lineRule="auto"/>
        <w:jc w:val="center"/>
      </w:pPr>
      <w:r>
        <w:drawing>
          <wp:inline distT="0" distB="0" distL="114300" distR="114300">
            <wp:extent cx="3923665" cy="2429510"/>
            <wp:effectExtent l="9525" t="9525" r="10160" b="18415"/>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209"/>
                    <a:stretch>
                      <a:fillRect/>
                    </a:stretch>
                  </pic:blipFill>
                  <pic:spPr>
                    <a:xfrm>
                      <a:off x="0" y="0"/>
                      <a:ext cx="3923665" cy="24295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清理历史数据中都为车辆正常进出场所产生的有效数据，与清理垃圾数据有所不同，确认执行该操作前请谨慎。</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8" w:name="_Toc5260"/>
      <w:r>
        <w:rPr>
          <w:rFonts w:hint="eastAsia" w:ascii="黑体" w:hAnsi="黑体" w:eastAsia="黑体" w:cs="黑体"/>
          <w:sz w:val="32"/>
          <w:szCs w:val="32"/>
          <w:lang w:val="en-US" w:eastAsia="zh-CN"/>
        </w:rPr>
        <w:t>3.2操作指南</w:t>
      </w:r>
      <w:bookmarkEnd w:id="22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9" w:name="_Toc16522"/>
      <w:r>
        <w:rPr>
          <w:rFonts w:hint="eastAsia" w:ascii="黑体" w:hAnsi="黑体" w:eastAsia="黑体" w:cs="黑体"/>
          <w:sz w:val="32"/>
          <w:szCs w:val="32"/>
          <w:lang w:val="en-US" w:eastAsia="zh-CN"/>
        </w:rPr>
        <w:t>3.3应用场景</w:t>
      </w:r>
      <w:bookmarkEnd w:id="229"/>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0" w:name="_Toc2794"/>
      <w:r>
        <w:rPr>
          <w:rFonts w:hint="eastAsia" w:ascii="黑体" w:hAnsi="黑体" w:eastAsia="黑体" w:cs="黑体"/>
          <w:sz w:val="36"/>
          <w:szCs w:val="36"/>
          <w:lang w:val="en-US" w:eastAsia="zh-CN"/>
        </w:rPr>
        <w:t>一点停配置</w:t>
      </w:r>
      <w:bookmarkEnd w:id="23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该模块单独负责控制VEMS平台与一点停的连接，平台与一点停线上相关后台的数据交互仅当一点停为上线状态时才能进行。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170" name="图片 170" descr="一点停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一点停配置"/>
                    <pic:cNvPicPr>
                      <a:picLocks noChangeAspect="1"/>
                    </pic:cNvPicPr>
                  </pic:nvPicPr>
                  <pic:blipFill>
                    <a:blip r:embed="rId210"/>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点击【同步入场记录】时系统将自动重新同步所有入场记录数据到一点停线上的数据后台。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断开一点停连接】时系统断开与线上一点停后台的数据交互及服务请求；再次点击【确认连接一点停】，系统恢复与一点停后台的连接，正常提供数据、服务请求等，状态标识发生变化如下图所示，分别为断开连接与正常连接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07940" cy="2770505"/>
            <wp:effectExtent l="0" t="0" r="16510" b="10795"/>
            <wp:docPr id="59" name="图片 59" descr="一点停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一点停配置"/>
                    <pic:cNvPicPr>
                      <a:picLocks noChangeAspect="1"/>
                    </pic:cNvPicPr>
                  </pic:nvPicPr>
                  <pic:blipFill>
                    <a:blip r:embed="rId211"/>
                    <a:stretch>
                      <a:fillRect/>
                    </a:stretch>
                  </pic:blipFill>
                  <pic:spPr>
                    <a:xfrm>
                      <a:off x="0" y="0"/>
                      <a:ext cx="5107940" cy="27705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1" w:name="_Toc19117"/>
      <w:r>
        <w:rPr>
          <w:rFonts w:hint="eastAsia" w:ascii="黑体" w:hAnsi="黑体" w:eastAsia="黑体" w:cs="黑体"/>
          <w:sz w:val="36"/>
          <w:szCs w:val="36"/>
          <w:lang w:val="en-US" w:eastAsia="zh-CN"/>
        </w:rPr>
        <w:t>支付配置</w:t>
      </w:r>
      <w:bookmarkEnd w:id="23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该功能模块提供对线上或卡票上用作支付停车费用使用的二维码进行具体参数配置，分为支付二维码配置、卡票二维码配置和支付方式配置三个子模块。</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2" w:name="_Toc20716"/>
      <w:r>
        <w:rPr>
          <w:rFonts w:hint="eastAsia" w:ascii="黑体" w:hAnsi="黑体" w:eastAsia="黑体" w:cs="黑体"/>
          <w:sz w:val="32"/>
          <w:szCs w:val="32"/>
          <w:lang w:val="en-US" w:eastAsia="zh-CN"/>
        </w:rPr>
        <w:t>5.1功能点说明</w:t>
      </w:r>
      <w:bookmarkEnd w:id="23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1）【支付二维码配置】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支付二维码配置主要适用于用户扫码支付停车费用的场景，需在VEMS后台配置请求支付的服务地址，及配置相应的参数和值进而生成正常可用的二维码。</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5530" cy="2832100"/>
            <wp:effectExtent l="0" t="0" r="1270" b="0"/>
            <wp:docPr id="165" name="图片 165" descr="E:\工作夹\AKE\2017\-产品\系统截图\VEMS\后台管理\支付二维码配置-支付二维码配置.png支付二维码配置-支付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E:\工作夹\AKE\2017\-产品\系统截图\VEMS\后台管理\支付二维码配置-支付二维码配置.png支付二维码配置-支付二维码配置"/>
                    <pic:cNvPicPr>
                      <a:picLocks noChangeAspect="1"/>
                    </pic:cNvPicPr>
                  </pic:nvPicPr>
                  <pic:blipFill>
                    <a:blip r:embed="rId212"/>
                    <a:srcRect/>
                    <a:stretch>
                      <a:fillRect/>
                    </a:stretch>
                  </pic:blipFill>
                  <pic:spPr>
                    <a:xfrm>
                      <a:off x="0" y="0"/>
                      <a:ext cx="6145530" cy="2832100"/>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2）【卡票二维码配置】</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卡票二维码配置跟支付二维码配置原理一致，车主取卡/票用户进场后，</w:t>
      </w:r>
      <w:r>
        <w:rPr>
          <w:rFonts w:hint="eastAsia" w:ascii="微软雅黑" w:hAnsi="微软雅黑" w:eastAsia="微软雅黑" w:cs="微软雅黑"/>
          <w:b w:val="0"/>
          <w:bCs/>
          <w:kern w:val="2"/>
          <w:sz w:val="24"/>
          <w:szCs w:val="24"/>
          <w:lang w:val="zh-CN" w:eastAsia="zh-CN" w:bidi="ar-SA"/>
        </w:rPr>
        <w:t>可通过扫描卡/票上的二维码进行缴费，</w:t>
      </w:r>
      <w:r>
        <w:rPr>
          <w:rFonts w:hint="eastAsia" w:ascii="微软雅黑" w:hAnsi="微软雅黑" w:eastAsia="微软雅黑" w:cs="微软雅黑"/>
          <w:b w:val="0"/>
          <w:bCs/>
          <w:kern w:val="2"/>
          <w:sz w:val="24"/>
          <w:szCs w:val="24"/>
          <w:lang w:val="en-US" w:eastAsia="zh-CN" w:bidi="ar-SA"/>
        </w:rPr>
        <w:t>支付停车费后即可离场。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25210" cy="2822575"/>
            <wp:effectExtent l="0" t="0" r="8890" b="9525"/>
            <wp:docPr id="166" name="图片 166" descr="E:\工作夹\AKE\2017\-产品\系统截图\VEMS\后台管理\支付二维码配置-卡票二维码配置.png支付二维码配置-卡票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E:\工作夹\AKE\2017\-产品\系统截图\VEMS\后台管理\支付二维码配置-卡票二维码配置.png支付二维码配置-卡票二维码配置"/>
                    <pic:cNvPicPr>
                      <a:picLocks noChangeAspect="1"/>
                    </pic:cNvPicPr>
                  </pic:nvPicPr>
                  <pic:blipFill>
                    <a:blip r:embed="rId213"/>
                    <a:srcRect/>
                    <a:stretch>
                      <a:fillRect/>
                    </a:stretch>
                  </pic:blipFill>
                  <pic:spPr>
                    <a:xfrm>
                      <a:off x="0" y="0"/>
                      <a:ext cx="6125210" cy="28225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点击同步详情，可查看对一体机主控板的同步详情状态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7440" cy="2501900"/>
            <wp:effectExtent l="0" t="0" r="10160" b="0"/>
            <wp:docPr id="2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1"/>
                    <pic:cNvPicPr>
                      <a:picLocks noChangeAspect="1"/>
                    </pic:cNvPicPr>
                  </pic:nvPicPr>
                  <pic:blipFill>
                    <a:blip r:embed="rId214"/>
                    <a:stretch>
                      <a:fillRect/>
                    </a:stretch>
                  </pic:blipFill>
                  <pic:spPr>
                    <a:xfrm>
                      <a:off x="0" y="0"/>
                      <a:ext cx="6187440" cy="2501900"/>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支付方式配置是对岗亭收费系统和中央收费系统的支付方式进行配置。默认打开现金的支付方式，其他支付方式模式不打开，可手动开启。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点击某一支付方式可对新增/编辑支付地址。</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6800" cy="2832735"/>
            <wp:effectExtent l="0" t="0" r="0" b="12065"/>
            <wp:docPr id="167" name="图片 167" descr="E:\工作夹\AKE\2017\-产品\系统截图\VEMS\后台管理\支付二维码配置-支付方式配置.png支付二维码配置-支付方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E:\工作夹\AKE\2017\-产品\系统截图\VEMS\后台管理\支付二维码配置-支付方式配置.png支付二维码配置-支付方式配置"/>
                    <pic:cNvPicPr>
                      <a:picLocks noChangeAspect="1"/>
                    </pic:cNvPicPr>
                  </pic:nvPicPr>
                  <pic:blipFill>
                    <a:blip r:embed="rId215"/>
                    <a:srcRect/>
                    <a:stretch>
                      <a:fillRect/>
                    </a:stretch>
                  </pic:blipFill>
                  <pic:spPr>
                    <a:xfrm>
                      <a:off x="0" y="0"/>
                      <a:ext cx="6146800" cy="283273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6070"/>
            <wp:effectExtent l="0" t="0" r="3175" b="11430"/>
            <wp:docPr id="168" name="图片 168" descr="支付二维码配置-支付方式配置-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支付二维码配置-支付方式配置-编辑"/>
                    <pic:cNvPicPr>
                      <a:picLocks noChangeAspect="1"/>
                    </pic:cNvPicPr>
                  </pic:nvPicPr>
                  <pic:blipFill>
                    <a:blip r:embed="rId216"/>
                    <a:stretch>
                      <a:fillRect/>
                    </a:stretch>
                  </pic:blipFill>
                  <pic:spPr>
                    <a:xfrm>
                      <a:off x="0" y="0"/>
                      <a:ext cx="6181725"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点击同步详情，可查看对一体机主控板的同步详情状态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2440940"/>
            <wp:effectExtent l="0" t="0" r="635" b="10160"/>
            <wp:docPr id="231" name="图片 231" descr="支付二维码配置-支付方式配置-同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支付二维码配置-支付方式配置-同步详情"/>
                    <pic:cNvPicPr>
                      <a:picLocks noChangeAspect="1"/>
                    </pic:cNvPicPr>
                  </pic:nvPicPr>
                  <pic:blipFill>
                    <a:blip r:embed="rId217"/>
                    <a:stretch>
                      <a:fillRect/>
                    </a:stretch>
                  </pic:blipFill>
                  <pic:spPr>
                    <a:xfrm>
                      <a:off x="0" y="0"/>
                      <a:ext cx="6184265" cy="2440940"/>
                    </a:xfrm>
                    <a:prstGeom prst="rect">
                      <a:avLst/>
                    </a:prstGeom>
                  </pic:spPr>
                </pic:pic>
              </a:graphicData>
            </a:graphic>
          </wp:inline>
        </w:drawing>
      </w:r>
    </w:p>
    <w:p>
      <w:pPr>
        <w:widowControl w:val="0"/>
        <w:numPr>
          <w:ilvl w:val="0"/>
          <w:numId w:val="2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【发票二维码配置】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二维码配置是对岗亭收费系统和中央收费系统的打印带电子发票的二维码进行配置。需在VEMS后台配置请求服务地址，及配置相应的参数和值进而生成正常可用的电子发票二维码。用户扫描二维码可直达一点停开具电子发票页面。</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6800" cy="2832735"/>
            <wp:effectExtent l="0" t="0" r="0" b="12065"/>
            <wp:docPr id="261" name="图片 261" descr="E:\工作夹\AKE\2017\-产品\系统截图\VEMS\后台管理\支付二维码配置-发票二维码配置.png支付二维码配置-发票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E:\工作夹\AKE\2017\-产品\系统截图\VEMS\后台管理\支付二维码配置-发票二维码配置.png支付二维码配置-发票二维码配置"/>
                    <pic:cNvPicPr>
                      <a:picLocks noChangeAspect="1"/>
                    </pic:cNvPicPr>
                  </pic:nvPicPr>
                  <pic:blipFill>
                    <a:blip r:embed="rId218"/>
                    <a:srcRect/>
                    <a:stretch>
                      <a:fillRect/>
                    </a:stretch>
                  </pic:blipFill>
                  <pic:spPr>
                    <a:xfrm>
                      <a:off x="0" y="0"/>
                      <a:ext cx="6146800" cy="283273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3" w:name="_Toc18186"/>
      <w:r>
        <w:rPr>
          <w:rFonts w:hint="eastAsia" w:ascii="黑体" w:hAnsi="黑体" w:eastAsia="黑体" w:cs="黑体"/>
          <w:sz w:val="32"/>
          <w:szCs w:val="32"/>
          <w:lang w:val="en-US" w:eastAsia="zh-CN"/>
        </w:rPr>
        <w:t>5.2操作指南</w:t>
      </w:r>
      <w:bookmarkEnd w:id="23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4" w:name="_Toc32211"/>
      <w:r>
        <w:rPr>
          <w:rFonts w:hint="eastAsia" w:ascii="黑体" w:hAnsi="黑体" w:eastAsia="黑体" w:cs="黑体"/>
          <w:sz w:val="32"/>
          <w:szCs w:val="32"/>
          <w:lang w:val="en-US" w:eastAsia="zh-CN"/>
        </w:rPr>
        <w:t>5.3应用场景</w:t>
      </w:r>
      <w:bookmarkEnd w:id="234"/>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5" w:name="_Toc13052"/>
      <w:r>
        <w:rPr>
          <w:rFonts w:hint="eastAsia" w:ascii="黑体" w:hAnsi="黑体" w:eastAsia="黑体" w:cs="黑体"/>
          <w:sz w:val="36"/>
          <w:szCs w:val="36"/>
          <w:lang w:val="en-US" w:eastAsia="zh-CN"/>
        </w:rPr>
        <w:t>在场数据盘点</w:t>
      </w:r>
      <w:bookmarkEnd w:id="23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该功能模块可协助停车场管理员对在场记录进行清理工作，管理员经过现场实地对验过系统记录的在场车辆实际已经离场的，则可对系统记录条目执行盘点离场操作。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79" name="图片 179" descr="在场数据盘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在场数据盘点"/>
                    <pic:cNvPicPr>
                      <a:picLocks noChangeAspect="1"/>
                    </pic:cNvPicPr>
                  </pic:nvPicPr>
                  <pic:blipFill>
                    <a:blip r:embed="rId219"/>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6" w:name="_Toc22569"/>
      <w:r>
        <w:rPr>
          <w:rFonts w:hint="eastAsia" w:ascii="黑体" w:hAnsi="黑体" w:eastAsia="黑体" w:cs="黑体"/>
          <w:sz w:val="32"/>
          <w:szCs w:val="32"/>
          <w:lang w:val="en-US" w:eastAsia="zh-CN"/>
        </w:rPr>
        <w:t>6.1功能点说明</w:t>
      </w:r>
      <w:bookmarkEnd w:id="23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牌照片、车牌号、卡票号、进场时间、放行模式、置信度、停车时长、进场通道、VIP类型、停车场名称、校正状态、放行操作员、进场说明、计费区域、操作各项。对在场车辆的相关信息记录提供了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操作逻辑基本等同于第一部分1.1自定义条件搜索说明。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其中置信度小于条件为辅助筛选条件，即操作者可自定义数值，系统根据每条记录的置信度标签筛选出低于自定义数值的在场记录；置信度低的在场记录实际已离场的可能性越大。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3）【批量盘点离场】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勾选需要盘点离场的对象，点击该功能按钮，确认执行操作后列表中对应在场记录都将清除，可批量清除。</w:t>
      </w:r>
    </w:p>
    <w:p>
      <w:pPr>
        <w:widowControl w:val="0"/>
        <w:numPr>
          <w:ilvl w:val="0"/>
          <w:numId w:val="2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【反向盘点离场】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反向盘点离场即</w:t>
      </w:r>
      <w:r>
        <w:rPr>
          <w:rFonts w:hint="eastAsia" w:ascii="微软雅黑" w:hAnsi="微软雅黑" w:eastAsia="微软雅黑" w:cs="微软雅黑"/>
          <w:b w:val="0"/>
          <w:bCs/>
          <w:kern w:val="2"/>
          <w:sz w:val="24"/>
          <w:szCs w:val="24"/>
          <w:lang w:val="zh-CN" w:eastAsia="zh-CN" w:bidi="ar-SA"/>
        </w:rPr>
        <w:t>导入在场的车辆，把不在场的</w:t>
      </w:r>
      <w:r>
        <w:rPr>
          <w:rFonts w:hint="eastAsia" w:ascii="微软雅黑" w:hAnsi="微软雅黑" w:eastAsia="微软雅黑" w:cs="微软雅黑"/>
          <w:b w:val="0"/>
          <w:bCs/>
          <w:kern w:val="2"/>
          <w:sz w:val="24"/>
          <w:szCs w:val="24"/>
          <w:lang w:val="en-US" w:eastAsia="zh-CN" w:bidi="ar-SA"/>
        </w:rPr>
        <w:t>车辆盘</w:t>
      </w:r>
      <w:r>
        <w:rPr>
          <w:rFonts w:hint="eastAsia" w:ascii="微软雅黑" w:hAnsi="微软雅黑" w:eastAsia="微软雅黑" w:cs="微软雅黑"/>
          <w:b w:val="0"/>
          <w:bCs/>
          <w:kern w:val="2"/>
          <w:sz w:val="24"/>
          <w:szCs w:val="24"/>
          <w:lang w:val="zh-CN" w:eastAsia="zh-CN" w:bidi="ar-SA"/>
        </w:rPr>
        <w:t>点出去。</w:t>
      </w:r>
      <w:r>
        <w:rPr>
          <w:rFonts w:hint="eastAsia" w:ascii="微软雅黑" w:hAnsi="微软雅黑" w:eastAsia="微软雅黑" w:cs="微软雅黑"/>
          <w:b w:val="0"/>
          <w:bCs/>
          <w:kern w:val="2"/>
          <w:sz w:val="24"/>
          <w:szCs w:val="24"/>
          <w:lang w:val="en-US" w:eastAsia="zh-CN" w:bidi="ar-SA"/>
        </w:rPr>
        <w:t>下载填写并上传对应格式的在场车辆反向盘点模板。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0455" cy="2282190"/>
            <wp:effectExtent l="0" t="0" r="4445" b="3810"/>
            <wp:docPr id="180" name="图片 180" descr="在场数据盘点-反向盘点离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在场数据盘点-反向盘点离场"/>
                    <pic:cNvPicPr>
                      <a:picLocks noChangeAspect="1"/>
                    </pic:cNvPicPr>
                  </pic:nvPicPr>
                  <pic:blipFill>
                    <a:blip r:embed="rId220"/>
                    <a:stretch>
                      <a:fillRect/>
                    </a:stretch>
                  </pic:blipFill>
                  <pic:spPr>
                    <a:xfrm>
                      <a:off x="0" y="0"/>
                      <a:ext cx="6180455" cy="228219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上传成功后，系统显示匹配文件，查看无误后选择需要盘点的截止时间（</w:t>
      </w:r>
      <w:r>
        <w:rPr>
          <w:rFonts w:hint="eastAsia" w:ascii="微软雅黑" w:hAnsi="微软雅黑" w:eastAsia="微软雅黑" w:cs="微软雅黑"/>
          <w:b w:val="0"/>
          <w:bCs/>
          <w:kern w:val="2"/>
          <w:sz w:val="24"/>
          <w:szCs w:val="24"/>
          <w:lang w:val="zh-CN" w:eastAsia="zh-CN" w:bidi="ar-SA"/>
        </w:rPr>
        <w:t>人工盘点的时候有可能还会有车辆进场，为了避免之后进场的车辆被盘点出去，所以</w:t>
      </w:r>
      <w:r>
        <w:rPr>
          <w:rFonts w:hint="eastAsia" w:ascii="微软雅黑" w:hAnsi="微软雅黑" w:eastAsia="微软雅黑" w:cs="微软雅黑"/>
          <w:b w:val="0"/>
          <w:bCs/>
          <w:kern w:val="2"/>
          <w:sz w:val="24"/>
          <w:szCs w:val="24"/>
          <w:lang w:val="en-US" w:eastAsia="zh-CN" w:bidi="ar-SA"/>
        </w:rPr>
        <w:t>需要填写截止时间），点击确认后即可执行反向盘点的操作。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289810"/>
            <wp:effectExtent l="0" t="0" r="3175" b="8890"/>
            <wp:docPr id="181" name="图片 181" descr="在场数据盘点-反向盘点离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在场数据盘点-反向盘点离场2"/>
                    <pic:cNvPicPr>
                      <a:picLocks noChangeAspect="1"/>
                    </pic:cNvPicPr>
                  </pic:nvPicPr>
                  <pic:blipFill>
                    <a:blip r:embed="rId221"/>
                    <a:stretch>
                      <a:fillRect/>
                    </a:stretch>
                  </pic:blipFill>
                  <pic:spPr>
                    <a:xfrm>
                      <a:off x="0" y="0"/>
                      <a:ext cx="6181725" cy="22898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281555"/>
            <wp:effectExtent l="0" t="0" r="3175" b="4445"/>
            <wp:docPr id="182" name="图片 182" descr="在场数据盘点-反向盘点离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在场数据盘点-反向盘点离场3"/>
                    <pic:cNvPicPr>
                      <a:picLocks noChangeAspect="1"/>
                    </pic:cNvPicPr>
                  </pic:nvPicPr>
                  <pic:blipFill>
                    <a:blip r:embed="rId222"/>
                    <a:stretch>
                      <a:fillRect/>
                    </a:stretch>
                  </pic:blipFill>
                  <pic:spPr>
                    <a:xfrm>
                      <a:off x="0" y="0"/>
                      <a:ext cx="6181725" cy="22815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6）【车牌校正】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点击操作对象对应按钮进行车牌校正，如下图所示：</w:t>
      </w:r>
    </w:p>
    <w:p>
      <w:pPr>
        <w:widowControl w:val="0"/>
        <w:numPr>
          <w:ilvl w:val="0"/>
          <w:numId w:val="0"/>
        </w:numPr>
        <w:spacing w:line="360" w:lineRule="auto"/>
        <w:jc w:val="center"/>
      </w:pPr>
      <w:r>
        <w:drawing>
          <wp:inline distT="0" distB="0" distL="114300" distR="114300">
            <wp:extent cx="4844415" cy="1908810"/>
            <wp:effectExtent l="9525" t="9525" r="22860" b="2476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223"/>
                    <a:stretch>
                      <a:fillRect/>
                    </a:stretch>
                  </pic:blipFill>
                  <pic:spPr>
                    <a:xfrm>
                      <a:off x="0" y="0"/>
                      <a:ext cx="4844415" cy="19088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在最终车牌字段输入正确车牌信息，您可对照识别结果中的车牌识别图手动校正。在左上角勾选</w:t>
      </w:r>
      <w:r>
        <w:rPr>
          <w:rFonts w:hint="eastAsia" w:ascii="微软雅黑" w:hAnsi="微软雅黑" w:eastAsia="微软雅黑" w:cs="微软雅黑"/>
          <w:b/>
          <w:bCs w:val="0"/>
          <w:kern w:val="2"/>
          <w:sz w:val="24"/>
          <w:szCs w:val="24"/>
          <w:lang w:val="en-US" w:eastAsia="zh-CN" w:bidi="ar-SA"/>
        </w:rPr>
        <w:t>启用全键盘</w:t>
      </w:r>
      <w:r>
        <w:rPr>
          <w:rFonts w:hint="eastAsia" w:ascii="微软雅黑" w:hAnsi="微软雅黑" w:eastAsia="微软雅黑" w:cs="微软雅黑"/>
          <w:b w:val="0"/>
          <w:bCs/>
          <w:kern w:val="2"/>
          <w:sz w:val="24"/>
          <w:szCs w:val="24"/>
          <w:lang w:val="en-US" w:eastAsia="zh-CN" w:bidi="ar-SA"/>
        </w:rPr>
        <w:t>将提供鼠标点击快捷输入的校正方式。或者直接点选四种车牌类型选项使车辆归类，系统将根据选择自动给车辆分配一个类型标签，即唯一识别码。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确认校正或给车辆标签归类后，自动显示下一条待校正的车牌记录。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通过点击</w:t>
      </w:r>
      <w:r>
        <w:rPr>
          <w:rFonts w:hint="eastAsia" w:ascii="微软雅黑" w:hAnsi="微软雅黑" w:eastAsia="微软雅黑" w:cs="微软雅黑"/>
          <w:b/>
          <w:bCs w:val="0"/>
          <w:kern w:val="2"/>
          <w:sz w:val="24"/>
          <w:szCs w:val="24"/>
          <w:lang w:val="en-US" w:eastAsia="zh-CN" w:bidi="ar-SA"/>
        </w:rPr>
        <w:t>上一条/下一条</w:t>
      </w:r>
      <w:r>
        <w:rPr>
          <w:rFonts w:hint="eastAsia" w:ascii="微软雅黑" w:hAnsi="微软雅黑" w:eastAsia="微软雅黑" w:cs="微软雅黑"/>
          <w:b w:val="0"/>
          <w:bCs/>
          <w:kern w:val="2"/>
          <w:sz w:val="24"/>
          <w:szCs w:val="24"/>
          <w:lang w:val="en-US" w:eastAsia="zh-CN" w:bidi="ar-SA"/>
        </w:rPr>
        <w:t>按钮，可快速</w:t>
      </w:r>
      <w:r>
        <w:rPr>
          <w:rFonts w:hint="eastAsia" w:ascii="微软雅黑" w:hAnsi="微软雅黑" w:eastAsia="微软雅黑" w:cs="微软雅黑"/>
          <w:b w:val="0"/>
          <w:bCs/>
          <w:color w:val="2F5597" w:themeColor="accent5" w:themeShade="BF"/>
          <w:kern w:val="2"/>
          <w:sz w:val="24"/>
          <w:szCs w:val="24"/>
          <w:lang w:val="en-US" w:eastAsia="zh-CN" w:bidi="ar-SA"/>
        </w:rPr>
        <w:t>跳过/回退</w:t>
      </w:r>
      <w:r>
        <w:rPr>
          <w:rFonts w:hint="eastAsia" w:ascii="微软雅黑" w:hAnsi="微软雅黑" w:eastAsia="微软雅黑" w:cs="微软雅黑"/>
          <w:b w:val="0"/>
          <w:bCs/>
          <w:kern w:val="2"/>
          <w:sz w:val="24"/>
          <w:szCs w:val="24"/>
          <w:lang w:val="en-US" w:eastAsia="zh-CN" w:bidi="ar-SA"/>
        </w:rPr>
        <w:t>浏览车牌记录，可检查已校正车牌和未校正车牌。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在手动输入车牌进行校正后，必须点击确认校正按钮方可保存校正信息，否则车牌并未校正。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对单条目执行盘点离场操作。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7" w:name="_Toc26392"/>
      <w:r>
        <w:rPr>
          <w:rFonts w:hint="eastAsia" w:ascii="黑体" w:hAnsi="黑体" w:eastAsia="黑体" w:cs="黑体"/>
          <w:sz w:val="32"/>
          <w:szCs w:val="32"/>
          <w:lang w:val="en-US" w:eastAsia="zh-CN"/>
        </w:rPr>
        <w:t>6.2操作指南</w:t>
      </w:r>
      <w:bookmarkEnd w:id="23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8" w:name="_Toc6551"/>
      <w:r>
        <w:rPr>
          <w:rFonts w:hint="eastAsia" w:ascii="黑体" w:hAnsi="黑体" w:eastAsia="黑体" w:cs="黑体"/>
          <w:sz w:val="32"/>
          <w:szCs w:val="32"/>
          <w:lang w:val="en-US" w:eastAsia="zh-CN"/>
        </w:rPr>
        <w:t>6.3应用场景</w:t>
      </w:r>
      <w:bookmarkEnd w:id="238"/>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9" w:name="_Toc5158"/>
      <w:r>
        <w:rPr>
          <w:rFonts w:hint="eastAsia" w:ascii="黑体" w:hAnsi="黑体" w:eastAsia="黑体" w:cs="黑体"/>
          <w:sz w:val="36"/>
          <w:szCs w:val="36"/>
          <w:lang w:val="en-US" w:eastAsia="zh-CN"/>
        </w:rPr>
        <w:t>自助缴费机</w:t>
      </w:r>
      <w:bookmarkEnd w:id="23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专门负责对自助缴费机进行配置管理。作为外置独立的收费硬件，VEMS系统提供了较为完整的基础配置选项，除基本控制操作外还提供对自助缴费机的状态监控、告警等功能，同时还包括显示内容的相关设置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自助缴费机模块包含了缴费机管理和缴费机交易流水两大功能模块。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31560" cy="2826385"/>
            <wp:effectExtent l="0" t="0" r="2540" b="5715"/>
            <wp:docPr id="183" name="图片 183" descr="E:\工作夹\AKE\2017\-产品\系统截图\VEMS\后台管理\自助缴费机-缴费机管理.png自助缴费机-缴费机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E:\工作夹\AKE\2017\-产品\系统截图\VEMS\后台管理\自助缴费机-缴费机管理.png自助缴费机-缴费机管理"/>
                    <pic:cNvPicPr>
                      <a:picLocks noChangeAspect="1"/>
                    </pic:cNvPicPr>
                  </pic:nvPicPr>
                  <pic:blipFill>
                    <a:blip r:embed="rId224"/>
                    <a:srcRect/>
                    <a:stretch>
                      <a:fillRect/>
                    </a:stretch>
                  </pic:blipFill>
                  <pic:spPr>
                    <a:xfrm>
                      <a:off x="0" y="0"/>
                      <a:ext cx="6131560" cy="282638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0" w:name="_Toc7806"/>
      <w:r>
        <w:rPr>
          <w:rFonts w:hint="eastAsia" w:ascii="黑体" w:hAnsi="黑体" w:eastAsia="黑体" w:cs="黑体"/>
          <w:sz w:val="32"/>
          <w:szCs w:val="32"/>
          <w:lang w:val="en-US" w:eastAsia="zh-CN"/>
        </w:rPr>
        <w:t>7.1缴费机管理功能点说明</w:t>
      </w:r>
      <w:bookmarkEnd w:id="24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自检状态、纸/硬币状态、是否启用、品牌、型号、缴费机IP、缴费机端口、是否支持反向寻车、广告图片、最后清算时间、操作各项。对自助缴费的基础配置信息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根据自助缴费机名称关键词搜索对应缴费机对象。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勾选要启用服务的缴费机对象，点击该功能按钮，状态显示为在线，则启用成功。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勾选要禁用服务的缴费机对象，点击该功能按钮，状态显示为离线，则禁用成功。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5）【修改管理员密码】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点击该功能按钮弹窗如下图所示，您可修改自助缴费机管理员的密码，该密码用于提取现金。</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14445" cy="2099310"/>
            <wp:effectExtent l="9525" t="9525" r="24130" b="2476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25"/>
                    <a:stretch>
                      <a:fillRect/>
                    </a:stretch>
                  </pic:blipFill>
                  <pic:spPr>
                    <a:xfrm>
                      <a:off x="0" y="0"/>
                      <a:ext cx="3814445" cy="20993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6）【默认广告图片设置】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点击该功能按钮弹窗如下图所示，您可上传默认广告图片以及设置广告的停留时间。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在自助缴费机没有单独配置广告时，采取默认广告配置。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564380" cy="2637155"/>
            <wp:effectExtent l="0" t="0" r="7620" b="4445"/>
            <wp:docPr id="184" name="图片 184" descr="自助缴费机-默认广告图片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自助缴费机-默认广告图片设置"/>
                    <pic:cNvPicPr>
                      <a:picLocks noChangeAspect="1"/>
                    </pic:cNvPicPr>
                  </pic:nvPicPr>
                  <pic:blipFill>
                    <a:blip r:embed="rId226"/>
                    <a:stretch>
                      <a:fillRect/>
                    </a:stretch>
                  </pic:blipFill>
                  <pic:spPr>
                    <a:xfrm>
                      <a:off x="0" y="0"/>
                      <a:ext cx="4564380" cy="26371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点击该功能按钮弹窗如下图所示，您可对新增设备的基础信息进行配置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69285" cy="2793365"/>
            <wp:effectExtent l="0" t="0" r="12065" b="6985"/>
            <wp:docPr id="54" name="图片 54" descr="G:\北北的文件袋\使用手册（中性版）\图片12.png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G:\北北的文件袋\使用手册（中性版）\图片12.png图片12"/>
                    <pic:cNvPicPr>
                      <a:picLocks noChangeAspect="1"/>
                    </pic:cNvPicPr>
                  </pic:nvPicPr>
                  <pic:blipFill>
                    <a:blip r:embed="rId227"/>
                    <a:srcRect/>
                    <a:stretch>
                      <a:fillRect/>
                    </a:stretch>
                  </pic:blipFill>
                  <pic:spPr>
                    <a:xfrm>
                      <a:off x="0" y="0"/>
                      <a:ext cx="3169285" cy="279336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缴费机编号支持自定义的编排，在创建新缴费机设备时还可选择缴费机是否启用、初始状态。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8）【自检状态详情】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点击列表中自检状态项的蓝色字段，弹窗如下图所示，列表显示了自助缴费机各部分硬件的状态以及纸币找领器的异常代码，点击右上方错误代码说明则显示代码对应情况，可自查问题源。</w:t>
      </w:r>
    </w:p>
    <w:p>
      <w:pPr>
        <w:widowControl w:val="0"/>
        <w:numPr>
          <w:ilvl w:val="0"/>
          <w:numId w:val="0"/>
        </w:numPr>
        <w:spacing w:line="360" w:lineRule="auto"/>
        <w:jc w:val="center"/>
        <w:rPr>
          <w:rFonts w:hint="eastAsia"/>
          <w:lang w:val="en-US" w:eastAsia="zh-CN"/>
        </w:rPr>
      </w:pPr>
      <w:r>
        <w:rPr>
          <w:rFonts w:hint="eastAsia"/>
          <w:lang w:val="en-US" w:eastAsia="zh-CN"/>
        </w:rPr>
        <w:drawing>
          <wp:inline distT="0" distB="0" distL="114300" distR="114300">
            <wp:extent cx="3548380" cy="2800350"/>
            <wp:effectExtent l="0" t="0" r="7620" b="6350"/>
            <wp:docPr id="187" name="图片 187" descr="E:\工作夹\AKE\2017\-产品\系统截图\VEMS\后台管理\自助缴费机-自检状态.png自助缴费机-自检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E:\工作夹\AKE\2017\-产品\系统截图\VEMS\后台管理\自助缴费机-自检状态.png自助缴费机-自检状态"/>
                    <pic:cNvPicPr>
                      <a:picLocks noChangeAspect="1"/>
                    </pic:cNvPicPr>
                  </pic:nvPicPr>
                  <pic:blipFill>
                    <a:blip r:embed="rId228"/>
                    <a:srcRect/>
                    <a:stretch>
                      <a:fillRect/>
                    </a:stretch>
                  </pic:blipFill>
                  <pic:spPr>
                    <a:xfrm>
                      <a:off x="0" y="0"/>
                      <a:ext cx="3548380" cy="2800350"/>
                    </a:xfrm>
                    <a:prstGeom prst="rect">
                      <a:avLst/>
                    </a:prstGeom>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9）【纸/硬币状态详情】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点击列表中纸/硬币状态项的蓝色字段，弹窗如下图所示，列表展示了不同币种的各项统计信息。该信息实时更新，从每次初始化为时间起点持续统计到当前时间节点。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61410" cy="2881630"/>
            <wp:effectExtent l="0" t="0" r="8890" b="1270"/>
            <wp:docPr id="188" name="图片 188" descr="自助缴费机-纸硬币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自助缴费机-纸硬币状态"/>
                    <pic:cNvPicPr>
                      <a:picLocks noChangeAspect="1"/>
                    </pic:cNvPicPr>
                  </pic:nvPicPr>
                  <pic:blipFill>
                    <a:blip r:embed="rId229"/>
                    <a:stretch>
                      <a:fillRect/>
                    </a:stretch>
                  </pic:blipFill>
                  <pic:spPr>
                    <a:xfrm>
                      <a:off x="0" y="0"/>
                      <a:ext cx="3661410" cy="288163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10）【广告图片设置】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点击列表广告图片项点击查看字段，弹窗如下图所示，操作逻辑与默认广告图片设置相同，在两处同时配置广告时，广告图片设置的优先级更高。</w:t>
      </w:r>
    </w:p>
    <w:p>
      <w:pPr>
        <w:widowControl w:val="0"/>
        <w:numPr>
          <w:ilvl w:val="0"/>
          <w:numId w:val="0"/>
        </w:numPr>
        <w:spacing w:line="360" w:lineRule="auto"/>
        <w:jc w:val="center"/>
      </w:pPr>
      <w:r>
        <w:drawing>
          <wp:inline distT="0" distB="0" distL="114300" distR="114300">
            <wp:extent cx="3710305" cy="2268855"/>
            <wp:effectExtent l="9525" t="9525" r="13970" b="26670"/>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230"/>
                    <a:stretch>
                      <a:fillRect/>
                    </a:stretch>
                  </pic:blipFill>
                  <pic:spPr>
                    <a:xfrm>
                      <a:off x="0" y="0"/>
                      <a:ext cx="3710305" cy="226885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11）操作列中的【参数设置】、【清算日志】、【开门日志】、【远程录像】和【报警警日志】为预留字段，具体功能还在完善中。</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1" w:name="_Toc16600"/>
      <w:r>
        <w:rPr>
          <w:rFonts w:hint="eastAsia" w:ascii="黑体" w:hAnsi="黑体" w:eastAsia="黑体" w:cs="黑体"/>
          <w:sz w:val="32"/>
          <w:szCs w:val="32"/>
          <w:lang w:val="en-US" w:eastAsia="zh-CN"/>
        </w:rPr>
        <w:t>7.2缴费机交易流水功能点说明</w:t>
      </w:r>
      <w:bookmarkEnd w:id="241"/>
    </w:p>
    <w:p>
      <w:pPr>
        <w:ind w:left="0" w:leftChars="0" w:firstLine="0" w:firstLineChars="0"/>
        <w:jc w:val="center"/>
        <w:rPr>
          <w:rFonts w:hint="eastAsia"/>
          <w:lang w:val="en-US" w:eastAsia="zh-CN"/>
        </w:rPr>
      </w:pPr>
      <w:r>
        <w:rPr>
          <w:rFonts w:hint="eastAsia"/>
          <w:lang w:val="en-US" w:eastAsia="zh-CN"/>
        </w:rPr>
        <w:drawing>
          <wp:inline distT="0" distB="0" distL="114300" distR="114300">
            <wp:extent cx="6181725" cy="2849245"/>
            <wp:effectExtent l="0" t="0" r="3175" b="8255"/>
            <wp:docPr id="259" name="图片 259" descr="自助缴费机-缴费机交易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自助缴费机-缴费机交易流水"/>
                    <pic:cNvPicPr>
                      <a:picLocks noChangeAspect="1"/>
                    </pic:cNvPicPr>
                  </pic:nvPicPr>
                  <pic:blipFill>
                    <a:blip r:embed="rId23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缴费机名称、车牌号、卡/票号、发起交易时间、支付订单号、支付时间、支付金额、缴付金额、找零金额、是否找零失败、应退金额、同步时间和操作各项。操作-交易详情可查看每条缴费机交易流水的缴付找零金额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根据停车场名称、缴费机名称、车牌/卡票号、是否找零失败等关键词搜索对应的缴费机交易流水。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3）【交易详情】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点击操作-交易详情，可查看该条交易流水的缴付找零金额详情，包括车主缴付和缴费机的找零详情。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286250" cy="2133600"/>
            <wp:effectExtent l="0" t="0" r="6350" b="0"/>
            <wp:docPr id="260" name="图片 260" descr="自助缴费机-缴费机交易流水-交易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自助缴费机-缴费机交易流水-交易详情"/>
                    <pic:cNvPicPr>
                      <a:picLocks noChangeAspect="1"/>
                    </pic:cNvPicPr>
                  </pic:nvPicPr>
                  <pic:blipFill>
                    <a:blip r:embed="rId232"/>
                    <a:stretch>
                      <a:fillRect/>
                    </a:stretch>
                  </pic:blipFill>
                  <pic:spPr>
                    <a:xfrm>
                      <a:off x="0" y="0"/>
                      <a:ext cx="4286250" cy="21336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2" w:name="_Toc18265"/>
      <w:r>
        <w:rPr>
          <w:rFonts w:hint="eastAsia" w:ascii="黑体" w:hAnsi="黑体" w:eastAsia="黑体" w:cs="黑体"/>
          <w:sz w:val="32"/>
          <w:szCs w:val="32"/>
          <w:lang w:val="en-US" w:eastAsia="zh-CN"/>
        </w:rPr>
        <w:t>7.3操作指南</w:t>
      </w:r>
      <w:bookmarkEnd w:id="24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3" w:name="_Toc5660"/>
      <w:r>
        <w:rPr>
          <w:rFonts w:hint="eastAsia" w:ascii="黑体" w:hAnsi="黑体" w:eastAsia="黑体" w:cs="黑体"/>
          <w:sz w:val="32"/>
          <w:szCs w:val="32"/>
          <w:lang w:val="en-US" w:eastAsia="zh-CN"/>
        </w:rPr>
        <w:t>7.4应用场景</w:t>
      </w:r>
      <w:bookmarkEnd w:id="243"/>
    </w:p>
    <w:p>
      <w:pPr>
        <w:rPr>
          <w:rFonts w:hint="eastAsia"/>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4" w:name="_Toc16944"/>
      <w:r>
        <w:rPr>
          <w:rFonts w:hint="eastAsia" w:ascii="黑体" w:hAnsi="黑体" w:eastAsia="黑体" w:cs="黑体"/>
          <w:sz w:val="36"/>
          <w:szCs w:val="36"/>
          <w:lang w:val="en-US" w:eastAsia="zh-CN"/>
        </w:rPr>
        <w:t>个性化开关配置</w:t>
      </w:r>
      <w:bookmarkEnd w:id="24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主要利用场景为某些停车场存在某些个性化需求，比如开通/续费/退款VIP票时需要打印收款凭证/退款凭证，但是这个功能并非每个停车场都需要，那么VEMS系统实现该个性化需求后，停车场可在这个模块中选择是否启用个性化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89" name="图片 189" descr="个性化开关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个性化开关配置"/>
                    <pic:cNvPicPr>
                      <a:picLocks noChangeAspect="1"/>
                    </pic:cNvPicPr>
                  </pic:nvPicPr>
                  <pic:blipFill>
                    <a:blip r:embed="rId2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45" w:name="_Toc30539"/>
      <w:r>
        <w:rPr>
          <w:rFonts w:hint="eastAsia" w:ascii="Arial" w:hAnsi="Arial" w:eastAsia="微软雅黑" w:cstheme="minorBidi"/>
          <w:b w:val="0"/>
          <w:bCs/>
          <w:kern w:val="2"/>
          <w:sz w:val="36"/>
          <w:szCs w:val="36"/>
          <w:lang w:val="en-US" w:eastAsia="zh-CN" w:bidi="ar-SA"/>
        </w:rPr>
        <w:t>一体机配置</w:t>
      </w:r>
      <w:bookmarkEnd w:id="2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一体机配置模块包含了摄像机、转换板、显示屏、语音板、卡票机、主控板、一体机服务、显示及语言、配置下发各子功能模块。</w:t>
      </w: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6" w:name="_Toc25766"/>
      <w:r>
        <w:rPr>
          <w:rFonts w:hint="eastAsia" w:ascii="黑体" w:hAnsi="黑体" w:eastAsia="黑体" w:cs="黑体"/>
          <w:sz w:val="36"/>
          <w:szCs w:val="36"/>
          <w:lang w:val="en-US" w:eastAsia="zh-CN"/>
        </w:rPr>
        <w:t>摄像机</w:t>
      </w:r>
      <w:bookmarkEnd w:id="2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此为物理一体机摄像机部分的控制管理模块，能对摄像机能进行基本的新增/编辑配置、启/禁用操作。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597785"/>
            <wp:effectExtent l="0" t="0" r="6350" b="5715"/>
            <wp:docPr id="116" name="图片 116" descr="摄像机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摄像机模块"/>
                    <pic:cNvPicPr>
                      <a:picLocks noChangeAspect="1"/>
                    </pic:cNvPicPr>
                  </pic:nvPicPr>
                  <pic:blipFill>
                    <a:blip r:embed="rId234"/>
                    <a:stretch>
                      <a:fillRect/>
                    </a:stretch>
                  </pic:blipFill>
                  <pic:spPr>
                    <a:xfrm>
                      <a:off x="0" y="0"/>
                      <a:ext cx="6178550" cy="25977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在摄像机模块中您可以通过【新增摄像机】来添加并配置新设备，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40635" cy="2680335"/>
            <wp:effectExtent l="0" t="0" r="12065" b="12065"/>
            <wp:docPr id="118" name="图片 118" descr="新增摄像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新增摄像机"/>
                    <pic:cNvPicPr>
                      <a:picLocks noChangeAspect="1"/>
                    </pic:cNvPicPr>
                  </pic:nvPicPr>
                  <pic:blipFill>
                    <a:blip r:embed="rId235"/>
                    <a:stretch>
                      <a:fillRect/>
                    </a:stretch>
                  </pic:blipFill>
                  <pic:spPr>
                    <a:xfrm>
                      <a:off x="0" y="0"/>
                      <a:ext cx="2540635" cy="26803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在新增/编辑摄像机的配置项中，“是否控闸”指的是摄像机抓拍识别结果是否直接影响道闸的开关。开启</w:t>
      </w:r>
      <w:r>
        <w:rPr>
          <w:rFonts w:hint="eastAsia" w:ascii="微软雅黑" w:hAnsi="微软雅黑" w:eastAsia="微软雅黑" w:cs="微软雅黑"/>
          <w:b w:val="0"/>
          <w:bCs/>
          <w:kern w:val="2"/>
          <w:sz w:val="24"/>
          <w:szCs w:val="24"/>
          <w:lang w:val="zh-CN" w:eastAsia="zh-CN" w:bidi="ar-SA"/>
        </w:rPr>
        <w:t>了摄像</w:t>
      </w:r>
      <w:r>
        <w:rPr>
          <w:rFonts w:hint="eastAsia" w:ascii="微软雅黑" w:hAnsi="微软雅黑" w:eastAsia="微软雅黑" w:cs="微软雅黑"/>
          <w:b w:val="0"/>
          <w:bCs/>
          <w:kern w:val="2"/>
          <w:sz w:val="24"/>
          <w:szCs w:val="24"/>
          <w:lang w:val="en-US" w:eastAsia="zh-CN" w:bidi="ar-SA"/>
        </w:rPr>
        <w:t>机</w:t>
      </w:r>
      <w:r>
        <w:rPr>
          <w:rFonts w:hint="eastAsia" w:ascii="微软雅黑" w:hAnsi="微软雅黑" w:eastAsia="微软雅黑" w:cs="微软雅黑"/>
          <w:b w:val="0"/>
          <w:bCs/>
          <w:kern w:val="2"/>
          <w:sz w:val="24"/>
          <w:szCs w:val="24"/>
          <w:lang w:val="zh-CN" w:eastAsia="zh-CN" w:bidi="ar-SA"/>
        </w:rPr>
        <w:t>控闸，</w:t>
      </w:r>
      <w:r>
        <w:rPr>
          <w:rFonts w:hint="eastAsia" w:ascii="微软雅黑" w:hAnsi="微软雅黑" w:eastAsia="微软雅黑" w:cs="微软雅黑"/>
          <w:b w:val="0"/>
          <w:bCs/>
          <w:kern w:val="2"/>
          <w:sz w:val="24"/>
          <w:szCs w:val="24"/>
          <w:lang w:val="en-US" w:eastAsia="zh-CN" w:bidi="ar-SA"/>
        </w:rPr>
        <w:t>这之后开通的所有关联了这个通道的</w:t>
      </w:r>
      <w:r>
        <w:rPr>
          <w:rFonts w:hint="eastAsia" w:ascii="微软雅黑" w:hAnsi="微软雅黑" w:eastAsia="微软雅黑" w:cs="微软雅黑"/>
          <w:b w:val="0"/>
          <w:bCs/>
          <w:kern w:val="2"/>
          <w:sz w:val="24"/>
          <w:szCs w:val="24"/>
          <w:lang w:val="zh-CN" w:eastAsia="zh-CN" w:bidi="ar-SA"/>
        </w:rPr>
        <w:t>VIP票（“</w:t>
      </w:r>
      <w:r>
        <w:rPr>
          <w:rFonts w:hint="eastAsia" w:ascii="微软雅黑" w:hAnsi="微软雅黑" w:eastAsia="微软雅黑" w:cs="微软雅黑"/>
          <w:b w:val="0"/>
          <w:bCs/>
          <w:kern w:val="2"/>
          <w:sz w:val="24"/>
          <w:szCs w:val="24"/>
          <w:lang w:val="en-US" w:eastAsia="zh-CN" w:bidi="ar-SA"/>
        </w:rPr>
        <w:t>同步VIP</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会将之前开通的关联这个通道的所有VIP票</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将</w:t>
      </w:r>
      <w:r>
        <w:rPr>
          <w:rFonts w:hint="eastAsia" w:ascii="微软雅黑" w:hAnsi="微软雅黑" w:eastAsia="微软雅黑" w:cs="微软雅黑"/>
          <w:b w:val="0"/>
          <w:bCs/>
          <w:kern w:val="2"/>
          <w:sz w:val="24"/>
          <w:szCs w:val="24"/>
          <w:lang w:val="zh-CN" w:eastAsia="zh-CN" w:bidi="ar-SA"/>
        </w:rPr>
        <w:t>直接发到摄像枪</w:t>
      </w:r>
      <w:r>
        <w:rPr>
          <w:rFonts w:hint="eastAsia" w:ascii="微软雅黑" w:hAnsi="微软雅黑" w:eastAsia="微软雅黑" w:cs="微软雅黑"/>
          <w:b w:val="0"/>
          <w:bCs/>
          <w:kern w:val="2"/>
          <w:sz w:val="24"/>
          <w:szCs w:val="24"/>
          <w:lang w:val="en-US" w:eastAsia="zh-CN" w:bidi="ar-SA"/>
        </w:rPr>
        <w:t>的</w:t>
      </w:r>
      <w:r>
        <w:rPr>
          <w:rFonts w:hint="eastAsia" w:ascii="微软雅黑" w:hAnsi="微软雅黑" w:eastAsia="微软雅黑" w:cs="微软雅黑"/>
          <w:b w:val="0"/>
          <w:bCs/>
          <w:kern w:val="2"/>
          <w:sz w:val="24"/>
          <w:szCs w:val="24"/>
          <w:lang w:val="zh-CN" w:eastAsia="zh-CN" w:bidi="ar-SA"/>
        </w:rPr>
        <w:t>白名单里，</w:t>
      </w:r>
      <w:r>
        <w:rPr>
          <w:rFonts w:hint="eastAsia" w:ascii="微软雅黑" w:hAnsi="微软雅黑" w:eastAsia="微软雅黑" w:cs="微软雅黑"/>
          <w:b w:val="0"/>
          <w:bCs/>
          <w:kern w:val="2"/>
          <w:sz w:val="24"/>
          <w:szCs w:val="24"/>
          <w:lang w:val="en-US" w:eastAsia="zh-CN" w:bidi="ar-SA"/>
        </w:rPr>
        <w:t>当</w:t>
      </w:r>
      <w:r>
        <w:rPr>
          <w:rFonts w:hint="eastAsia" w:ascii="微软雅黑" w:hAnsi="微软雅黑" w:eastAsia="微软雅黑" w:cs="微软雅黑"/>
          <w:b w:val="0"/>
          <w:bCs/>
          <w:kern w:val="2"/>
          <w:sz w:val="24"/>
          <w:szCs w:val="24"/>
          <w:lang w:val="zh-CN" w:eastAsia="zh-CN" w:bidi="ar-SA"/>
        </w:rPr>
        <w:t>这类VIP车进场</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摄像机抓拍</w:t>
      </w:r>
      <w:r>
        <w:rPr>
          <w:rFonts w:hint="eastAsia" w:ascii="微软雅黑" w:hAnsi="微软雅黑" w:eastAsia="微软雅黑" w:cs="微软雅黑"/>
          <w:b w:val="0"/>
          <w:bCs/>
          <w:kern w:val="2"/>
          <w:sz w:val="24"/>
          <w:szCs w:val="24"/>
          <w:lang w:val="en-US" w:eastAsia="zh-CN" w:bidi="ar-SA"/>
        </w:rPr>
        <w:t>识别到</w:t>
      </w:r>
      <w:r>
        <w:rPr>
          <w:rFonts w:hint="eastAsia" w:ascii="微软雅黑" w:hAnsi="微软雅黑" w:eastAsia="微软雅黑" w:cs="微软雅黑"/>
          <w:b w:val="0"/>
          <w:bCs/>
          <w:kern w:val="2"/>
          <w:sz w:val="24"/>
          <w:szCs w:val="24"/>
          <w:lang w:val="zh-CN" w:eastAsia="zh-CN" w:bidi="ar-SA"/>
        </w:rPr>
        <w:t>白名单车辆</w:t>
      </w:r>
      <w:r>
        <w:rPr>
          <w:rFonts w:hint="eastAsia" w:ascii="微软雅黑" w:hAnsi="微软雅黑" w:eastAsia="微软雅黑" w:cs="微软雅黑"/>
          <w:b w:val="0"/>
          <w:bCs/>
          <w:kern w:val="2"/>
          <w:sz w:val="24"/>
          <w:szCs w:val="24"/>
          <w:lang w:val="en-US" w:eastAsia="zh-CN" w:bidi="ar-SA"/>
        </w:rPr>
        <w:t>将</w:t>
      </w:r>
      <w:r>
        <w:rPr>
          <w:rFonts w:hint="eastAsia" w:ascii="微软雅黑" w:hAnsi="微软雅黑" w:eastAsia="微软雅黑" w:cs="微软雅黑"/>
          <w:b w:val="0"/>
          <w:bCs/>
          <w:kern w:val="2"/>
          <w:sz w:val="24"/>
          <w:szCs w:val="24"/>
          <w:lang w:val="zh-CN" w:eastAsia="zh-CN" w:bidi="ar-SA"/>
        </w:rPr>
        <w:t>直接开闸放行，不需要通过一体机。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勾选摄像机对象，点击启用/禁用按钮，可使配置好的摄像机设备生效或失效。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操作对象点击【编辑】还能重新编辑摄像机设置，点击【删除】则移除该设备。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7" w:name="_Toc3200"/>
      <w:r>
        <w:rPr>
          <w:rFonts w:hint="eastAsia" w:ascii="黑体" w:hAnsi="黑体" w:eastAsia="黑体" w:cs="黑体"/>
          <w:sz w:val="36"/>
          <w:szCs w:val="36"/>
          <w:lang w:val="en-US" w:eastAsia="zh-CN"/>
        </w:rPr>
        <w:t>转换板</w:t>
      </w:r>
      <w:bookmarkEnd w:id="24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此为物理一体机转换板部分的控制管理模块，能对转换板能进行基本的配置操作。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152" name="图片 152" descr="转换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转换版"/>
                    <pic:cNvPicPr>
                      <a:picLocks noChangeAspect="1"/>
                    </pic:cNvPicPr>
                  </pic:nvPicPr>
                  <pic:blipFill>
                    <a:blip r:embed="rId236"/>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在转换板模块中您可以通过【新增转换板】来添加并配置新设备。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77135" cy="2595880"/>
            <wp:effectExtent l="0" t="0" r="12065" b="7620"/>
            <wp:docPr id="8" name="图片 8" descr="转换版-新增转换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转换版-新增转换版"/>
                    <pic:cNvPicPr>
                      <a:picLocks noChangeAspect="1"/>
                    </pic:cNvPicPr>
                  </pic:nvPicPr>
                  <pic:blipFill>
                    <a:blip r:embed="rId237"/>
                    <a:stretch>
                      <a:fillRect/>
                    </a:stretch>
                  </pic:blipFill>
                  <pic:spPr>
                    <a:xfrm>
                      <a:off x="0" y="0"/>
                      <a:ext cx="2477135" cy="25958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操作对象点击【编辑】还能重新编辑转换板设置，点击【删除】则移除该设备。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8" w:name="_Toc17252"/>
      <w:r>
        <w:rPr>
          <w:rFonts w:hint="eastAsia" w:ascii="黑体" w:hAnsi="黑体" w:eastAsia="黑体" w:cs="黑体"/>
          <w:sz w:val="36"/>
          <w:szCs w:val="36"/>
          <w:lang w:val="en-US" w:eastAsia="zh-CN"/>
        </w:rPr>
        <w:t>显示屏</w:t>
      </w:r>
      <w:bookmarkEnd w:id="24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此为物理一体机显示屏部分的控制管理模块，能对显示屏能进行基本的配置操作。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51" name="图片 151" descr="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显示屏"/>
                    <pic:cNvPicPr>
                      <a:picLocks noChangeAspect="1"/>
                    </pic:cNvPicPr>
                  </pic:nvPicPr>
                  <pic:blipFill>
                    <a:blip r:embed="rId238"/>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在显示屏模块中您可以通过【新增显示屏】来添加并配置新设备。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42235" cy="3291205"/>
            <wp:effectExtent l="0" t="0" r="12065" b="10795"/>
            <wp:docPr id="112" name="图片 112" descr="显示屏-新增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显示屏-新增显示屏"/>
                    <pic:cNvPicPr>
                      <a:picLocks noChangeAspect="1"/>
                    </pic:cNvPicPr>
                  </pic:nvPicPr>
                  <pic:blipFill>
                    <a:blip r:embed="rId239"/>
                    <a:stretch>
                      <a:fillRect/>
                    </a:stretch>
                  </pic:blipFill>
                  <pic:spPr>
                    <a:xfrm>
                      <a:off x="0" y="0"/>
                      <a:ext cx="2642235" cy="32912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操作对象点击【编辑】还能重新编辑显示屏设置，点击【删除】则移除该设备。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9" w:name="_Toc22737"/>
      <w:r>
        <w:rPr>
          <w:rFonts w:hint="eastAsia" w:ascii="黑体" w:hAnsi="黑体" w:eastAsia="黑体" w:cs="黑体"/>
          <w:sz w:val="36"/>
          <w:szCs w:val="36"/>
          <w:lang w:val="en-US" w:eastAsia="zh-CN"/>
        </w:rPr>
        <w:t>语音板</w:t>
      </w:r>
      <w:bookmarkEnd w:id="24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此为物理一体机语音板部分的控制管理模块，能对语音板能进行基本的配置操作。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50" name="图片 150" descr="语音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语音板"/>
                    <pic:cNvPicPr>
                      <a:picLocks noChangeAspect="1"/>
                    </pic:cNvPicPr>
                  </pic:nvPicPr>
                  <pic:blipFill>
                    <a:blip r:embed="rId240"/>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在语音板模块中您可以通过【新增语音板】来添加并配置新设备。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96185" cy="2621280"/>
            <wp:effectExtent l="0" t="0" r="5715" b="7620"/>
            <wp:docPr id="232" name="图片 232" descr="语音板-新增语音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语音板-新增语音板"/>
                    <pic:cNvPicPr>
                      <a:picLocks noChangeAspect="1"/>
                    </pic:cNvPicPr>
                  </pic:nvPicPr>
                  <pic:blipFill>
                    <a:blip r:embed="rId241"/>
                    <a:stretch>
                      <a:fillRect/>
                    </a:stretch>
                  </pic:blipFill>
                  <pic:spPr>
                    <a:xfrm>
                      <a:off x="0" y="0"/>
                      <a:ext cx="2496185" cy="26212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操作对象点击【编辑】还能重新编辑语音板设置，点击【删除】则移除该设备。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0" w:name="_Toc23023"/>
      <w:r>
        <w:rPr>
          <w:rFonts w:hint="eastAsia" w:ascii="黑体" w:hAnsi="黑体" w:eastAsia="黑体" w:cs="黑体"/>
          <w:sz w:val="36"/>
          <w:szCs w:val="36"/>
          <w:lang w:val="en-US" w:eastAsia="zh-CN"/>
        </w:rPr>
        <w:t>卡票机</w:t>
      </w:r>
      <w:bookmarkEnd w:id="2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此为物理一体机卡票机部分的控制管理模块，能对卡票机能进行基本的配置操作。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49" name="图片 149" descr="卡票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卡票机"/>
                    <pic:cNvPicPr>
                      <a:picLocks noChangeAspect="1"/>
                    </pic:cNvPicPr>
                  </pic:nvPicPr>
                  <pic:blipFill>
                    <a:blip r:embed="rId242"/>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在卡票机模块中您可以通过【新增卡票机】来添加并配置新设备。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46020" cy="2584450"/>
            <wp:effectExtent l="0" t="0" r="5080" b="6350"/>
            <wp:docPr id="234" name="图片 234" descr="卡票机-新增卡票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卡票机-新增卡票机"/>
                    <pic:cNvPicPr>
                      <a:picLocks noChangeAspect="1"/>
                    </pic:cNvPicPr>
                  </pic:nvPicPr>
                  <pic:blipFill>
                    <a:blip r:embed="rId243"/>
                    <a:stretch>
                      <a:fillRect/>
                    </a:stretch>
                  </pic:blipFill>
                  <pic:spPr>
                    <a:xfrm>
                      <a:off x="0" y="0"/>
                      <a:ext cx="2446020" cy="25844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操作对象点击【编辑】还能重新编辑卡票机设置，点击【删除】则移除该设备。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1" w:name="_Toc847"/>
      <w:r>
        <w:rPr>
          <w:rFonts w:hint="eastAsia" w:ascii="黑体" w:hAnsi="黑体" w:eastAsia="黑体" w:cs="黑体"/>
          <w:sz w:val="36"/>
          <w:szCs w:val="36"/>
          <w:lang w:val="en-US" w:eastAsia="zh-CN"/>
        </w:rPr>
        <w:t>主控板</w:t>
      </w:r>
      <w:bookmarkEnd w:id="25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此为物理一体机主控板部分的控制管理模块，能对主控板能进行基本的配置操作。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一个主控板可绑定多个通道，一个通道只能绑定在一个主控板上</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8770"/>
            <wp:effectExtent l="0" t="0" r="6350" b="11430"/>
            <wp:docPr id="148" name="图片 148" descr="主控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主控板"/>
                    <pic:cNvPicPr>
                      <a:picLocks noChangeAspect="1"/>
                    </pic:cNvPicPr>
                  </pic:nvPicPr>
                  <pic:blipFill>
                    <a:blip r:embed="rId244"/>
                    <a:stretch>
                      <a:fillRect/>
                    </a:stretch>
                  </pic:blipFill>
                  <pic:spPr>
                    <a:xfrm>
                      <a:off x="0" y="0"/>
                      <a:ext cx="6178550" cy="28587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在主控板模块中您可以通过【新增主控板】来添加并配置新设备。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21255" cy="3014345"/>
            <wp:effectExtent l="0" t="0" r="4445" b="8255"/>
            <wp:docPr id="236" name="图片 236" descr="主控板-新增主控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主控板-新增主控板"/>
                    <pic:cNvPicPr>
                      <a:picLocks noChangeAspect="1"/>
                    </pic:cNvPicPr>
                  </pic:nvPicPr>
                  <pic:blipFill>
                    <a:blip r:embed="rId245"/>
                    <a:stretch>
                      <a:fillRect/>
                    </a:stretch>
                  </pic:blipFill>
                  <pic:spPr>
                    <a:xfrm>
                      <a:off x="0" y="0"/>
                      <a:ext cx="2421255" cy="30143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操作对象点击【编辑】还能重新编辑主控板设置，点击【删除】则移除该设备。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另外，还可以为主控板添加备用地址。</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06370" cy="2507615"/>
            <wp:effectExtent l="0" t="0" r="11430" b="6985"/>
            <wp:docPr id="237" name="图片 237" descr="主控板-备用地址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主控板-备用地址设置"/>
                    <pic:cNvPicPr>
                      <a:picLocks noChangeAspect="1"/>
                    </pic:cNvPicPr>
                  </pic:nvPicPr>
                  <pic:blipFill>
                    <a:blip r:embed="rId246"/>
                    <a:stretch>
                      <a:fillRect/>
                    </a:stretch>
                  </pic:blipFill>
                  <pic:spPr>
                    <a:xfrm>
                      <a:off x="0" y="0"/>
                      <a:ext cx="2706370" cy="250761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2" w:name="_Toc28211"/>
      <w:r>
        <w:rPr>
          <w:rFonts w:hint="eastAsia" w:ascii="黑体" w:hAnsi="黑体" w:eastAsia="黑体" w:cs="黑体"/>
          <w:sz w:val="36"/>
          <w:szCs w:val="36"/>
          <w:lang w:val="en-US" w:eastAsia="zh-CN"/>
        </w:rPr>
        <w:t>一体机服务</w:t>
      </w:r>
      <w:bookmarkEnd w:id="25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一体机服务主要是用于VEMS后台与一体机通信，分为</w:t>
      </w:r>
      <w:r>
        <w:rPr>
          <w:rFonts w:hint="eastAsia" w:ascii="微软雅黑" w:hAnsi="微软雅黑" w:eastAsia="微软雅黑" w:cs="微软雅黑"/>
          <w:b w:val="0"/>
          <w:bCs/>
          <w:kern w:val="2"/>
          <w:sz w:val="24"/>
          <w:szCs w:val="24"/>
          <w:lang w:val="en-US" w:eastAsia="zh-CN" w:bidi="ar-SA"/>
        </w:rPr>
        <w:t>五</w:t>
      </w:r>
      <w:r>
        <w:rPr>
          <w:rFonts w:hint="eastAsia" w:ascii="微软雅黑" w:hAnsi="微软雅黑" w:eastAsia="微软雅黑" w:cs="微软雅黑"/>
          <w:b w:val="0"/>
          <w:bCs/>
          <w:kern w:val="2"/>
          <w:sz w:val="24"/>
          <w:szCs w:val="24"/>
          <w:lang w:val="zh-CN" w:eastAsia="zh-CN" w:bidi="ar-SA"/>
        </w:rPr>
        <w:t>种类型：业务服务器、运维服务器、计费服务器、主动优惠服务器</w:t>
      </w:r>
      <w:r>
        <w:rPr>
          <w:rFonts w:hint="eastAsia" w:ascii="微软雅黑" w:hAnsi="微软雅黑" w:eastAsia="微软雅黑" w:cs="微软雅黑"/>
          <w:b w:val="0"/>
          <w:bCs/>
          <w:kern w:val="2"/>
          <w:sz w:val="24"/>
          <w:szCs w:val="24"/>
          <w:lang w:val="en-US" w:eastAsia="zh-CN" w:bidi="ar-SA"/>
        </w:rPr>
        <w:t>和被动优惠服务器</w:t>
      </w:r>
      <w:r>
        <w:rPr>
          <w:rFonts w:hint="eastAsia" w:ascii="微软雅黑" w:hAnsi="微软雅黑" w:eastAsia="微软雅黑" w:cs="微软雅黑"/>
          <w:b w:val="0"/>
          <w:bCs/>
          <w:kern w:val="2"/>
          <w:sz w:val="24"/>
          <w:szCs w:val="24"/>
          <w:lang w:val="zh-CN"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业务服务器：主要处理业务数据，如一体机进出场上报、VIP票同步、收费员同步等；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运维服务器：</w:t>
      </w:r>
      <w:r>
        <w:rPr>
          <w:rFonts w:hint="eastAsia" w:ascii="微软雅黑" w:hAnsi="微软雅黑" w:eastAsia="微软雅黑" w:cs="微软雅黑"/>
          <w:b w:val="0"/>
          <w:bCs/>
          <w:kern w:val="2"/>
          <w:sz w:val="24"/>
          <w:szCs w:val="24"/>
          <w:lang w:val="en-US" w:eastAsia="zh-CN" w:bidi="ar-SA"/>
        </w:rPr>
        <w:t>当前</w:t>
      </w:r>
      <w:r>
        <w:rPr>
          <w:rFonts w:hint="eastAsia" w:ascii="微软雅黑" w:hAnsi="微软雅黑" w:eastAsia="微软雅黑" w:cs="微软雅黑"/>
          <w:b w:val="0"/>
          <w:bCs/>
          <w:kern w:val="2"/>
          <w:sz w:val="24"/>
          <w:szCs w:val="24"/>
          <w:lang w:val="zh-CN" w:eastAsia="zh-CN" w:bidi="ar-SA"/>
        </w:rPr>
        <w:t>暂时没有使用；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计费服务器：主要处理有关计费的数据，如计算停车费用并上报等；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主动优惠服务器：主要处理优惠</w:t>
      </w:r>
      <w:r>
        <w:rPr>
          <w:rFonts w:hint="eastAsia" w:ascii="微软雅黑" w:hAnsi="微软雅黑" w:eastAsia="微软雅黑" w:cs="微软雅黑"/>
          <w:b w:val="0"/>
          <w:bCs/>
          <w:kern w:val="2"/>
          <w:sz w:val="24"/>
          <w:szCs w:val="24"/>
          <w:lang w:val="en-US" w:eastAsia="zh-CN" w:bidi="ar-SA"/>
        </w:rPr>
        <w:t>相关</w:t>
      </w:r>
      <w:r>
        <w:rPr>
          <w:rFonts w:hint="eastAsia" w:ascii="微软雅黑" w:hAnsi="微软雅黑" w:eastAsia="微软雅黑" w:cs="微软雅黑"/>
          <w:b w:val="0"/>
          <w:bCs/>
          <w:kern w:val="2"/>
          <w:sz w:val="24"/>
          <w:szCs w:val="24"/>
          <w:lang w:val="zh-CN" w:eastAsia="zh-CN" w:bidi="ar-SA"/>
        </w:rPr>
        <w:t>的数据，如一体机向管理端请求优惠等；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被动优惠服务器：当前暂时没有使用。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47" name="图片 147" descr="一体机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一体机服务"/>
                    <pic:cNvPicPr>
                      <a:picLocks noChangeAspect="1"/>
                    </pic:cNvPicPr>
                  </pic:nvPicPr>
                  <pic:blipFill>
                    <a:blip r:embed="rId247"/>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在一体机服务模块中您可以通过【新增一体机服务】来添加并配置新的服务。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49550" cy="4394835"/>
            <wp:effectExtent l="0" t="0" r="6350" b="12065"/>
            <wp:docPr id="239" name="图片 239" descr="一体机服务-新增一体机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一体机服务-新增一体机服务"/>
                    <pic:cNvPicPr>
                      <a:picLocks noChangeAspect="1"/>
                    </pic:cNvPicPr>
                  </pic:nvPicPr>
                  <pic:blipFill>
                    <a:blip r:embed="rId248"/>
                    <a:stretch>
                      <a:fillRect/>
                    </a:stretch>
                  </pic:blipFill>
                  <pic:spPr>
                    <a:xfrm>
                      <a:off x="0" y="0"/>
                      <a:ext cx="2749550" cy="43948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另外操作对象点击【编辑】还能重新编辑一体机服务配置，点击【删除】则移除该设备。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勾选一体机服务对象，点击启用/禁用按钮，可使配置好的一体机服务配置生效或失效。</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3" w:name="_Toc28909"/>
      <w:r>
        <w:rPr>
          <w:rFonts w:hint="eastAsia" w:ascii="黑体" w:hAnsi="黑体" w:eastAsia="黑体" w:cs="黑体"/>
          <w:sz w:val="36"/>
          <w:szCs w:val="36"/>
          <w:lang w:val="en-US" w:eastAsia="zh-CN"/>
        </w:rPr>
        <w:t>显示及语言</w:t>
      </w:r>
      <w:bookmarkEnd w:id="25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该模块用于编辑一体机显示文字内容及语音播报内容。列表展现了所有车辆类型不同场景的触发情况，可对每种车辆类型/情况单独进行配置，通过自定义条件搜索可快速查询对应场景。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45" name="图片 145" descr="显示及语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显示及语言"/>
                    <pic:cNvPicPr>
                      <a:picLocks noChangeAspect="1"/>
                    </pic:cNvPicPr>
                  </pic:nvPicPr>
                  <pic:blipFill>
                    <a:blip r:embed="rId249"/>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的车辆类型分类有：临时车、本地VIP、第三方VIP、黑名单、红名单、本地VIP别称（时间类型、次数类型、余额类型）、通道关闭、满位控制、多为多车、卡机、常开模式、高峰模式、预定车辆、访客车辆、共享车位、ETC、自助开闸和手动关闸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点击通配符说明，可以查看显示及语音配置表中的通配符说明。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140200" cy="2673985"/>
            <wp:effectExtent l="0" t="0" r="0" b="5715"/>
            <wp:docPr id="241" name="图片 241" descr="显示及语言-通配符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显示及语言-通配符说明"/>
                    <pic:cNvPicPr>
                      <a:picLocks noChangeAspect="1"/>
                    </pic:cNvPicPr>
                  </pic:nvPicPr>
                  <pic:blipFill>
                    <a:blip r:embed="rId250"/>
                    <a:stretch>
                      <a:fillRect/>
                    </a:stretch>
                  </pic:blipFill>
                  <pic:spPr>
                    <a:xfrm>
                      <a:off x="0" y="0"/>
                      <a:ext cx="4140200" cy="2673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点击编辑显示及语音表，可以调整不同车辆类型不同触发条件下的显示内容及语音播报情况，点击恢复默认即可重置后台预设的显示即语音配置，点击确定即可保存修改。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0455" cy="2672080"/>
            <wp:effectExtent l="0" t="0" r="4445" b="7620"/>
            <wp:docPr id="240" name="图片 240" descr="显示及语言-编辑显示及语音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显示及语言-编辑显示及语音表"/>
                    <pic:cNvPicPr>
                      <a:picLocks noChangeAspect="1"/>
                    </pic:cNvPicPr>
                  </pic:nvPicPr>
                  <pic:blipFill>
                    <a:blip r:embed="rId251"/>
                    <a:stretch>
                      <a:fillRect/>
                    </a:stretch>
                  </pic:blipFill>
                  <pic:spPr>
                    <a:xfrm>
                      <a:off x="0" y="0"/>
                      <a:ext cx="6180455" cy="267208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4" w:name="_Toc30013"/>
      <w:r>
        <w:rPr>
          <w:rFonts w:hint="eastAsia" w:ascii="黑体" w:hAnsi="黑体" w:eastAsia="黑体" w:cs="黑体"/>
          <w:sz w:val="36"/>
          <w:szCs w:val="36"/>
          <w:lang w:val="en-US" w:eastAsia="zh-CN"/>
        </w:rPr>
        <w:t>配置下发</w:t>
      </w:r>
      <w:bookmarkEnd w:id="2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该模块集中管理一体机各部分配置信息的下发，还包括通道及停车场基础配置的下发管理也集成在该功能模块中。提供一键下发所有配置信息的功能。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0195"/>
            <wp:effectExtent l="0" t="0" r="6350" b="1905"/>
            <wp:docPr id="146" name="图片 146" descr="配置下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配置下发"/>
                    <pic:cNvPicPr>
                      <a:picLocks noChangeAspect="1"/>
                    </pic:cNvPicPr>
                  </pic:nvPicPr>
                  <pic:blipFill>
                    <a:blip r:embed="rId252"/>
                    <a:stretch>
                      <a:fillRect/>
                    </a:stretch>
                  </pic:blipFill>
                  <pic:spPr>
                    <a:xfrm>
                      <a:off x="0" y="0"/>
                      <a:ext cx="6178550" cy="283019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点击详情，可以查看配置下发的详情。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02535" cy="2648585"/>
            <wp:effectExtent l="0" t="0" r="12065" b="5715"/>
            <wp:docPr id="242" name="图片 242" descr="配置下发-下发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配置下发-下发详情"/>
                    <pic:cNvPicPr>
                      <a:picLocks noChangeAspect="1"/>
                    </pic:cNvPicPr>
                  </pic:nvPicPr>
                  <pic:blipFill>
                    <a:blip r:embed="rId253"/>
                    <a:stretch>
                      <a:fillRect/>
                    </a:stretch>
                  </pic:blipFill>
                  <pic:spPr>
                    <a:xfrm>
                      <a:off x="0" y="0"/>
                      <a:ext cx="2502535" cy="264858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6" w:name="_GoBack"/>
      <w:bookmarkEnd w:id="256"/>
      <w:bookmarkStart w:id="255" w:name="_Toc32451"/>
      <w:r>
        <w:rPr>
          <w:rFonts w:hint="eastAsia" w:ascii="黑体" w:hAnsi="黑体" w:eastAsia="黑体" w:cs="黑体"/>
          <w:sz w:val="36"/>
          <w:szCs w:val="36"/>
          <w:lang w:val="en-US" w:eastAsia="zh-CN"/>
        </w:rPr>
        <w:t>其他硬件配置</w:t>
      </w:r>
      <w:bookmarkEnd w:id="25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该模块为功能补充的硬件配置，例如ETC的车道控制器配置等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507480" cy="2987675"/>
            <wp:effectExtent l="0" t="0" r="7620" b="9525"/>
            <wp:docPr id="119" name="图片 119" descr="其他硬件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其他硬件配置"/>
                    <pic:cNvPicPr>
                      <a:picLocks noChangeAspect="1"/>
                    </pic:cNvPicPr>
                  </pic:nvPicPr>
                  <pic:blipFill>
                    <a:blip r:embed="rId254"/>
                    <a:stretch>
                      <a:fillRect/>
                    </a:stretch>
                  </pic:blipFill>
                  <pic:spPr>
                    <a:xfrm>
                      <a:off x="0" y="0"/>
                      <a:ext cx="6507480" cy="298767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点击新增硬件配置，弹出新增硬件设备的弹窗，填写相关信息，点击“确认”即可新增硬件配置。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864485" cy="2992755"/>
            <wp:effectExtent l="0" t="0" r="5715" b="4445"/>
            <wp:docPr id="244" name="图片 244" descr="其他硬件配置-新增其他硬件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其他硬件配置-新增其他硬件配置"/>
                    <pic:cNvPicPr>
                      <a:picLocks noChangeAspect="1"/>
                    </pic:cNvPicPr>
                  </pic:nvPicPr>
                  <pic:blipFill>
                    <a:blip r:embed="rId255"/>
                    <a:stretch>
                      <a:fillRect/>
                    </a:stretch>
                  </pic:blipFill>
                  <pic:spPr>
                    <a:xfrm>
                      <a:off x="0" y="0"/>
                      <a:ext cx="2864485" cy="29927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rPr>
          <w:rFonts w:hint="eastAsia" w:ascii="黑体" w:hAnsi="黑体" w:eastAsia="黑体" w:cs="黑体"/>
          <w:sz w:val="32"/>
          <w:szCs w:val="32"/>
          <w:lang w:val="en-US" w:eastAsia="zh-CN"/>
        </w:rPr>
      </w:pP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icrosoft JhengHei">
    <w:panose1 w:val="020B0604030504040204"/>
    <w:charset w:val="88"/>
    <w:family w:val="auto"/>
    <w:pitch w:val="default"/>
    <w:sig w:usb0="000002A7" w:usb1="28CF4400" w:usb2="00000016" w:usb3="00000000" w:csb0="00100009" w:csb1="00000000"/>
  </w:font>
  <w:font w:name="Verdana">
    <w:panose1 w:val="020B0604030504040204"/>
    <w:charset w:val="86"/>
    <w:family w:val="swiss"/>
    <w:pitch w:val="default"/>
    <w:sig w:usb0="A1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 w:name="黑体 Bold">
    <w:altName w:val="黑体"/>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D404054"/>
    <w:multiLevelType w:val="singleLevel"/>
    <w:tmpl w:val="8D404054"/>
    <w:lvl w:ilvl="0" w:tentative="0">
      <w:start w:val="1"/>
      <w:numFmt w:val="decimal"/>
      <w:suff w:val="nothing"/>
      <w:lvlText w:val="%1）"/>
      <w:lvlJc w:val="left"/>
    </w:lvl>
  </w:abstractNum>
  <w:abstractNum w:abstractNumId="1">
    <w:nsid w:val="585B7B03"/>
    <w:multiLevelType w:val="multilevel"/>
    <w:tmpl w:val="585B7B03"/>
    <w:lvl w:ilvl="0" w:tentative="0">
      <w:start w:val="1"/>
      <w:numFmt w:val="decimal"/>
      <w:lvlText w:val="%1."/>
      <w:lvlJc w:val="left"/>
      <w:pPr>
        <w:ind w:left="425" w:leftChars="0" w:hanging="425" w:firstLineChars="0"/>
      </w:pPr>
      <w:rPr>
        <w:rFonts w:hint="default"/>
      </w:rPr>
    </w:lvl>
    <w:lvl w:ilvl="1" w:tentative="0">
      <w:start w:val="1"/>
      <w:numFmt w:val="decimal"/>
      <w:pStyle w:val="2"/>
      <w:lvlText w:val="%1.%2."/>
      <w:lvlJc w:val="left"/>
      <w:pPr>
        <w:ind w:left="567" w:leftChars="0" w:hanging="567" w:firstLineChars="0"/>
      </w:pPr>
      <w:rPr>
        <w:rFonts w:hint="default" w:ascii="宋体" w:hAnsi="宋体" w:eastAsia="宋体" w:cs="宋体"/>
      </w:rPr>
    </w:lvl>
    <w:lvl w:ilvl="2" w:tentative="0">
      <w:start w:val="1"/>
      <w:numFmt w:val="decimal"/>
      <w:lvlText w:val="%1.%2.%3."/>
      <w:lvlJc w:val="left"/>
      <w:pPr>
        <w:ind w:left="709" w:leftChars="0" w:hanging="709" w:firstLineChars="0"/>
      </w:pPr>
      <w:rPr>
        <w:rFonts w:hint="default" w:ascii="宋体" w:hAnsi="宋体" w:eastAsia="宋体" w:cs="宋体"/>
      </w:rPr>
    </w:lvl>
    <w:lvl w:ilvl="3" w:tentative="0">
      <w:start w:val="1"/>
      <w:numFmt w:val="decimal"/>
      <w:lvlText w:val="%1.%2.%3.%4."/>
      <w:lvlJc w:val="left"/>
      <w:pPr>
        <w:ind w:left="850" w:leftChars="0" w:hanging="850" w:firstLineChars="0"/>
      </w:pPr>
      <w:rPr>
        <w:rFonts w:hint="default"/>
      </w:rPr>
    </w:lvl>
    <w:lvl w:ilvl="4" w:tentative="0">
      <w:start w:val="1"/>
      <w:numFmt w:val="decimal"/>
      <w:lvlText w:val="%1.%2.%3.%4.%5."/>
      <w:lvlJc w:val="left"/>
      <w:pPr>
        <w:ind w:left="991" w:leftChars="0" w:hanging="991" w:firstLineChars="0"/>
      </w:pPr>
      <w:rPr>
        <w:rFonts w:hint="default"/>
      </w:rPr>
    </w:lvl>
    <w:lvl w:ilvl="5" w:tentative="0">
      <w:start w:val="1"/>
      <w:numFmt w:val="decimal"/>
      <w:lvlText w:val="%1.%2.%3.%4.%5.%6."/>
      <w:lvlJc w:val="left"/>
      <w:pPr>
        <w:ind w:left="1134" w:leftChars="0" w:hanging="1134" w:firstLineChars="0"/>
      </w:pPr>
      <w:rPr>
        <w:rFonts w:hint="default"/>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2">
    <w:nsid w:val="5938E632"/>
    <w:multiLevelType w:val="singleLevel"/>
    <w:tmpl w:val="5938E632"/>
    <w:lvl w:ilvl="0" w:tentative="0">
      <w:start w:val="1"/>
      <w:numFmt w:val="chineseCounting"/>
      <w:suff w:val="nothing"/>
      <w:lvlText w:val="%1、"/>
      <w:lvlJc w:val="left"/>
    </w:lvl>
  </w:abstractNum>
  <w:abstractNum w:abstractNumId="3">
    <w:nsid w:val="5938EC15"/>
    <w:multiLevelType w:val="singleLevel"/>
    <w:tmpl w:val="5938EC15"/>
    <w:lvl w:ilvl="0" w:tentative="0">
      <w:start w:val="1"/>
      <w:numFmt w:val="chineseCounting"/>
      <w:suff w:val="nothing"/>
      <w:lvlText w:val="%1、"/>
      <w:lvlJc w:val="left"/>
    </w:lvl>
  </w:abstractNum>
  <w:abstractNum w:abstractNumId="4">
    <w:nsid w:val="5938ECB8"/>
    <w:multiLevelType w:val="singleLevel"/>
    <w:tmpl w:val="5938ECB8"/>
    <w:lvl w:ilvl="0" w:tentative="0">
      <w:start w:val="1"/>
      <w:numFmt w:val="decimal"/>
      <w:suff w:val="nothing"/>
      <w:lvlText w:val="%1."/>
      <w:lvlJc w:val="left"/>
    </w:lvl>
  </w:abstractNum>
  <w:abstractNum w:abstractNumId="5">
    <w:nsid w:val="593924B6"/>
    <w:multiLevelType w:val="singleLevel"/>
    <w:tmpl w:val="593924B6"/>
    <w:lvl w:ilvl="0" w:tentative="0">
      <w:start w:val="1"/>
      <w:numFmt w:val="decimal"/>
      <w:lvlText w:val="%1)"/>
      <w:lvlJc w:val="left"/>
      <w:pPr>
        <w:tabs>
          <w:tab w:val="left" w:pos="425"/>
        </w:tabs>
        <w:ind w:left="425" w:leftChars="0" w:hanging="425" w:firstLineChars="0"/>
      </w:pPr>
      <w:rPr>
        <w:rFonts w:hint="default"/>
      </w:rPr>
    </w:lvl>
  </w:abstractNum>
  <w:abstractNum w:abstractNumId="6">
    <w:nsid w:val="59392613"/>
    <w:multiLevelType w:val="singleLevel"/>
    <w:tmpl w:val="59392613"/>
    <w:lvl w:ilvl="0" w:tentative="0">
      <w:start w:val="1"/>
      <w:numFmt w:val="decimal"/>
      <w:lvlText w:val="%1)"/>
      <w:lvlJc w:val="left"/>
      <w:pPr>
        <w:tabs>
          <w:tab w:val="left" w:pos="425"/>
        </w:tabs>
        <w:ind w:left="425" w:leftChars="0" w:hanging="425" w:firstLineChars="0"/>
      </w:pPr>
      <w:rPr>
        <w:rFonts w:hint="default"/>
      </w:rPr>
    </w:lvl>
  </w:abstractNum>
  <w:abstractNum w:abstractNumId="7">
    <w:nsid w:val="593A7662"/>
    <w:multiLevelType w:val="singleLevel"/>
    <w:tmpl w:val="593A7662"/>
    <w:lvl w:ilvl="0" w:tentative="0">
      <w:start w:val="1"/>
      <w:numFmt w:val="decimal"/>
      <w:suff w:val="nothing"/>
      <w:lvlText w:val="%1."/>
      <w:lvlJc w:val="left"/>
    </w:lvl>
  </w:abstractNum>
  <w:abstractNum w:abstractNumId="8">
    <w:nsid w:val="593A802D"/>
    <w:multiLevelType w:val="singleLevel"/>
    <w:tmpl w:val="593A802D"/>
    <w:lvl w:ilvl="0" w:tentative="0">
      <w:start w:val="1"/>
      <w:numFmt w:val="decimal"/>
      <w:suff w:val="nothing"/>
      <w:lvlText w:val="%1."/>
      <w:lvlJc w:val="left"/>
    </w:lvl>
  </w:abstractNum>
  <w:abstractNum w:abstractNumId="9">
    <w:nsid w:val="593A81BE"/>
    <w:multiLevelType w:val="singleLevel"/>
    <w:tmpl w:val="593A81BE"/>
    <w:lvl w:ilvl="0" w:tentative="0">
      <w:start w:val="1"/>
      <w:numFmt w:val="decimal"/>
      <w:suff w:val="nothing"/>
      <w:lvlText w:val="%1."/>
      <w:lvlJc w:val="left"/>
    </w:lvl>
  </w:abstractNum>
  <w:abstractNum w:abstractNumId="10">
    <w:nsid w:val="593A8207"/>
    <w:multiLevelType w:val="singleLevel"/>
    <w:tmpl w:val="593A8207"/>
    <w:lvl w:ilvl="0" w:tentative="0">
      <w:start w:val="1"/>
      <w:numFmt w:val="decimal"/>
      <w:suff w:val="nothing"/>
      <w:lvlText w:val="%1."/>
      <w:lvlJc w:val="left"/>
    </w:lvl>
  </w:abstractNum>
  <w:abstractNum w:abstractNumId="11">
    <w:nsid w:val="593A826A"/>
    <w:multiLevelType w:val="multilevel"/>
    <w:tmpl w:val="593A826A"/>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
    <w:nsid w:val="593A82B7"/>
    <w:multiLevelType w:val="singleLevel"/>
    <w:tmpl w:val="593A82B7"/>
    <w:lvl w:ilvl="0" w:tentative="0">
      <w:start w:val="1"/>
      <w:numFmt w:val="decimal"/>
      <w:suff w:val="nothing"/>
      <w:lvlText w:val="%1."/>
      <w:lvlJc w:val="left"/>
    </w:lvl>
  </w:abstractNum>
  <w:abstractNum w:abstractNumId="13">
    <w:nsid w:val="593A8309"/>
    <w:multiLevelType w:val="singleLevel"/>
    <w:tmpl w:val="593A8309"/>
    <w:lvl w:ilvl="0" w:tentative="0">
      <w:start w:val="1"/>
      <w:numFmt w:val="decimal"/>
      <w:suff w:val="nothing"/>
      <w:lvlText w:val="%1."/>
      <w:lvlJc w:val="left"/>
    </w:lvl>
  </w:abstractNum>
  <w:abstractNum w:abstractNumId="14">
    <w:nsid w:val="593E42C1"/>
    <w:multiLevelType w:val="singleLevel"/>
    <w:tmpl w:val="593E42C1"/>
    <w:lvl w:ilvl="0" w:tentative="0">
      <w:start w:val="1"/>
      <w:numFmt w:val="lowerLetter"/>
      <w:lvlText w:val="%1."/>
      <w:lvlJc w:val="left"/>
      <w:pPr>
        <w:tabs>
          <w:tab w:val="left" w:pos="425"/>
        </w:tabs>
        <w:ind w:left="425" w:leftChars="0" w:hanging="425" w:firstLineChars="0"/>
      </w:pPr>
      <w:rPr>
        <w:rFonts w:hint="default"/>
      </w:rPr>
    </w:lvl>
  </w:abstractNum>
  <w:abstractNum w:abstractNumId="15">
    <w:nsid w:val="599E2F98"/>
    <w:multiLevelType w:val="singleLevel"/>
    <w:tmpl w:val="599E2F98"/>
    <w:lvl w:ilvl="0" w:tentative="0">
      <w:start w:val="1"/>
      <w:numFmt w:val="lowerLetter"/>
      <w:suff w:val="nothing"/>
      <w:lvlText w:val="%1."/>
      <w:lvlJc w:val="left"/>
    </w:lvl>
  </w:abstractNum>
  <w:abstractNum w:abstractNumId="16">
    <w:nsid w:val="59E07BF5"/>
    <w:multiLevelType w:val="singleLevel"/>
    <w:tmpl w:val="59E07BF5"/>
    <w:lvl w:ilvl="0" w:tentative="0">
      <w:start w:val="2"/>
      <w:numFmt w:val="decimal"/>
      <w:suff w:val="nothing"/>
      <w:lvlText w:val="%1）"/>
      <w:lvlJc w:val="left"/>
    </w:lvl>
  </w:abstractNum>
  <w:abstractNum w:abstractNumId="17">
    <w:nsid w:val="5A0C2FBE"/>
    <w:multiLevelType w:val="singleLevel"/>
    <w:tmpl w:val="5A0C2FBE"/>
    <w:lvl w:ilvl="0" w:tentative="0">
      <w:start w:val="4"/>
      <w:numFmt w:val="decimal"/>
      <w:suff w:val="nothing"/>
      <w:lvlText w:val="%1）"/>
      <w:lvlJc w:val="left"/>
    </w:lvl>
  </w:abstractNum>
  <w:abstractNum w:abstractNumId="18">
    <w:nsid w:val="5A20D56F"/>
    <w:multiLevelType w:val="singleLevel"/>
    <w:tmpl w:val="5A20D56F"/>
    <w:lvl w:ilvl="0" w:tentative="0">
      <w:start w:val="3"/>
      <w:numFmt w:val="decimal"/>
      <w:suff w:val="nothing"/>
      <w:lvlText w:val="%1）"/>
      <w:lvlJc w:val="left"/>
    </w:lvl>
  </w:abstractNum>
  <w:abstractNum w:abstractNumId="19">
    <w:nsid w:val="5A20FA9B"/>
    <w:multiLevelType w:val="singleLevel"/>
    <w:tmpl w:val="5A20FA9B"/>
    <w:lvl w:ilvl="0" w:tentative="0">
      <w:start w:val="4"/>
      <w:numFmt w:val="decimal"/>
      <w:suff w:val="nothing"/>
      <w:lvlText w:val="%1）"/>
      <w:lvlJc w:val="left"/>
    </w:lvl>
  </w:abstractNum>
  <w:abstractNum w:abstractNumId="20">
    <w:nsid w:val="5A212705"/>
    <w:multiLevelType w:val="singleLevel"/>
    <w:tmpl w:val="5A212705"/>
    <w:lvl w:ilvl="0" w:tentative="0">
      <w:start w:val="5"/>
      <w:numFmt w:val="decimal"/>
      <w:suff w:val="nothing"/>
      <w:lvlText w:val="%1）"/>
      <w:lvlJc w:val="left"/>
    </w:lvl>
  </w:abstractNum>
  <w:abstractNum w:abstractNumId="21">
    <w:nsid w:val="5A2128D0"/>
    <w:multiLevelType w:val="singleLevel"/>
    <w:tmpl w:val="5A2128D0"/>
    <w:lvl w:ilvl="0" w:tentative="0">
      <w:start w:val="5"/>
      <w:numFmt w:val="decimal"/>
      <w:suff w:val="nothing"/>
      <w:lvlText w:val="%1）"/>
      <w:lvlJc w:val="left"/>
    </w:lvl>
  </w:abstractNum>
  <w:abstractNum w:abstractNumId="22">
    <w:nsid w:val="5A221DEB"/>
    <w:multiLevelType w:val="singleLevel"/>
    <w:tmpl w:val="5A221DEB"/>
    <w:lvl w:ilvl="0" w:tentative="0">
      <w:start w:val="1"/>
      <w:numFmt w:val="lowerLetter"/>
      <w:lvlText w:val="%1."/>
      <w:lvlJc w:val="left"/>
      <w:pPr>
        <w:tabs>
          <w:tab w:val="left" w:pos="312"/>
        </w:tabs>
      </w:pPr>
    </w:lvl>
  </w:abstractNum>
  <w:abstractNum w:abstractNumId="23">
    <w:nsid w:val="5A2E2560"/>
    <w:multiLevelType w:val="singleLevel"/>
    <w:tmpl w:val="5A2E2560"/>
    <w:lvl w:ilvl="0" w:tentative="0">
      <w:start w:val="1"/>
      <w:numFmt w:val="decimal"/>
      <w:suff w:val="nothing"/>
      <w:lvlText w:val="%1）"/>
      <w:lvlJc w:val="left"/>
    </w:lvl>
  </w:abstractNum>
  <w:abstractNum w:abstractNumId="24">
    <w:nsid w:val="5A2E26E7"/>
    <w:multiLevelType w:val="singleLevel"/>
    <w:tmpl w:val="5A2E26E7"/>
    <w:lvl w:ilvl="0" w:tentative="0">
      <w:start w:val="2"/>
      <w:numFmt w:val="decimal"/>
      <w:suff w:val="nothing"/>
      <w:lvlText w:val="%1）"/>
      <w:lvlJc w:val="left"/>
    </w:lvl>
  </w:abstractNum>
  <w:abstractNum w:abstractNumId="25">
    <w:nsid w:val="5A6C17F1"/>
    <w:multiLevelType w:val="singleLevel"/>
    <w:tmpl w:val="5A6C17F1"/>
    <w:lvl w:ilvl="0" w:tentative="0">
      <w:start w:val="2"/>
      <w:numFmt w:val="decimal"/>
      <w:suff w:val="nothing"/>
      <w:lvlText w:val="%1）"/>
      <w:lvlJc w:val="left"/>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15"/>
  </w:num>
  <w:num w:numId="8">
    <w:abstractNumId w:val="25"/>
  </w:num>
  <w:num w:numId="9">
    <w:abstractNumId w:val="7"/>
  </w:num>
  <w:num w:numId="10">
    <w:abstractNumId w:val="14"/>
  </w:num>
  <w:num w:numId="11">
    <w:abstractNumId w:val="17"/>
  </w:num>
  <w:num w:numId="12">
    <w:abstractNumId w:val="8"/>
  </w:num>
  <w:num w:numId="13">
    <w:abstractNumId w:val="22"/>
  </w:num>
  <w:num w:numId="14">
    <w:abstractNumId w:val="9"/>
  </w:num>
  <w:num w:numId="15">
    <w:abstractNumId w:val="23"/>
  </w:num>
  <w:num w:numId="16">
    <w:abstractNumId w:val="21"/>
  </w:num>
  <w:num w:numId="17">
    <w:abstractNumId w:val="24"/>
  </w:num>
  <w:num w:numId="18">
    <w:abstractNumId w:val="20"/>
  </w:num>
  <w:num w:numId="19">
    <w:abstractNumId w:val="16"/>
  </w:num>
  <w:num w:numId="20">
    <w:abstractNumId w:val="10"/>
  </w:num>
  <w:num w:numId="21">
    <w:abstractNumId w:val="11"/>
  </w:num>
  <w:num w:numId="22">
    <w:abstractNumId w:val="0"/>
  </w:num>
  <w:num w:numId="23">
    <w:abstractNumId w:val="12"/>
  </w:num>
  <w:num w:numId="24">
    <w:abstractNumId w:val="18"/>
  </w:num>
  <w:num w:numId="25">
    <w:abstractNumId w:val="19"/>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D1800"/>
    <w:rsid w:val="004D76E3"/>
    <w:rsid w:val="00532688"/>
    <w:rsid w:val="00585988"/>
    <w:rsid w:val="006511CF"/>
    <w:rsid w:val="006D778B"/>
    <w:rsid w:val="00797F41"/>
    <w:rsid w:val="008408C7"/>
    <w:rsid w:val="008D7BF1"/>
    <w:rsid w:val="00B92740"/>
    <w:rsid w:val="010C220C"/>
    <w:rsid w:val="0113717E"/>
    <w:rsid w:val="0117003B"/>
    <w:rsid w:val="011A3190"/>
    <w:rsid w:val="0181716B"/>
    <w:rsid w:val="01E07E58"/>
    <w:rsid w:val="020C5C14"/>
    <w:rsid w:val="02C25CDB"/>
    <w:rsid w:val="02C625AE"/>
    <w:rsid w:val="030E150C"/>
    <w:rsid w:val="03290691"/>
    <w:rsid w:val="033612F5"/>
    <w:rsid w:val="033D2D59"/>
    <w:rsid w:val="03516EC1"/>
    <w:rsid w:val="03CD2D22"/>
    <w:rsid w:val="03E658C8"/>
    <w:rsid w:val="03F876BE"/>
    <w:rsid w:val="0472433B"/>
    <w:rsid w:val="04C549B0"/>
    <w:rsid w:val="04F909F6"/>
    <w:rsid w:val="04FD2143"/>
    <w:rsid w:val="0502032C"/>
    <w:rsid w:val="05314CC4"/>
    <w:rsid w:val="05317916"/>
    <w:rsid w:val="05584BE6"/>
    <w:rsid w:val="05DE4AB0"/>
    <w:rsid w:val="05EC4C21"/>
    <w:rsid w:val="062A628B"/>
    <w:rsid w:val="06706617"/>
    <w:rsid w:val="06F45AC2"/>
    <w:rsid w:val="07571C5B"/>
    <w:rsid w:val="07573A35"/>
    <w:rsid w:val="07655399"/>
    <w:rsid w:val="07817309"/>
    <w:rsid w:val="07CA78D9"/>
    <w:rsid w:val="07E86C31"/>
    <w:rsid w:val="080D4F43"/>
    <w:rsid w:val="08281D3E"/>
    <w:rsid w:val="082E7894"/>
    <w:rsid w:val="0830518D"/>
    <w:rsid w:val="083A0FDA"/>
    <w:rsid w:val="086E5F7B"/>
    <w:rsid w:val="08D62DE9"/>
    <w:rsid w:val="09177614"/>
    <w:rsid w:val="0920312D"/>
    <w:rsid w:val="09293968"/>
    <w:rsid w:val="09314E0C"/>
    <w:rsid w:val="093F50B9"/>
    <w:rsid w:val="09723021"/>
    <w:rsid w:val="09970F13"/>
    <w:rsid w:val="09A55AAB"/>
    <w:rsid w:val="09B76B21"/>
    <w:rsid w:val="09C93253"/>
    <w:rsid w:val="09D6667E"/>
    <w:rsid w:val="0A155A9B"/>
    <w:rsid w:val="0A254CE3"/>
    <w:rsid w:val="0A392E5E"/>
    <w:rsid w:val="0A411751"/>
    <w:rsid w:val="0A423D08"/>
    <w:rsid w:val="0A7241ED"/>
    <w:rsid w:val="0AA86071"/>
    <w:rsid w:val="0AA930C0"/>
    <w:rsid w:val="0AC35EFE"/>
    <w:rsid w:val="0AD43FB8"/>
    <w:rsid w:val="0B0856A3"/>
    <w:rsid w:val="0BB21324"/>
    <w:rsid w:val="0BC6718D"/>
    <w:rsid w:val="0BCC1008"/>
    <w:rsid w:val="0BD714FA"/>
    <w:rsid w:val="0BF92CFC"/>
    <w:rsid w:val="0C55033B"/>
    <w:rsid w:val="0C664DE7"/>
    <w:rsid w:val="0C6E7720"/>
    <w:rsid w:val="0C834013"/>
    <w:rsid w:val="0C9A3828"/>
    <w:rsid w:val="0CCC3E96"/>
    <w:rsid w:val="0CD356B7"/>
    <w:rsid w:val="0CEF08A1"/>
    <w:rsid w:val="0CF7720F"/>
    <w:rsid w:val="0D0125AC"/>
    <w:rsid w:val="0D6A1282"/>
    <w:rsid w:val="0D740060"/>
    <w:rsid w:val="0D8A30DE"/>
    <w:rsid w:val="0E5166E5"/>
    <w:rsid w:val="0E5C4580"/>
    <w:rsid w:val="0EA61D84"/>
    <w:rsid w:val="0EAE150C"/>
    <w:rsid w:val="0EC03169"/>
    <w:rsid w:val="0EC60806"/>
    <w:rsid w:val="0ED1610A"/>
    <w:rsid w:val="0F50025D"/>
    <w:rsid w:val="0F514EE8"/>
    <w:rsid w:val="0F9A2E4B"/>
    <w:rsid w:val="0FC71ACA"/>
    <w:rsid w:val="0FDD5986"/>
    <w:rsid w:val="0FFD6D09"/>
    <w:rsid w:val="10232A3C"/>
    <w:rsid w:val="106253B3"/>
    <w:rsid w:val="106B544D"/>
    <w:rsid w:val="10BA1868"/>
    <w:rsid w:val="10FD4923"/>
    <w:rsid w:val="110C21DD"/>
    <w:rsid w:val="11195DE1"/>
    <w:rsid w:val="11214E44"/>
    <w:rsid w:val="1130435E"/>
    <w:rsid w:val="11355BFF"/>
    <w:rsid w:val="115F4BEA"/>
    <w:rsid w:val="11821B07"/>
    <w:rsid w:val="11B158D7"/>
    <w:rsid w:val="12073D2C"/>
    <w:rsid w:val="124B3B57"/>
    <w:rsid w:val="125C0EC8"/>
    <w:rsid w:val="125E46EA"/>
    <w:rsid w:val="1260486E"/>
    <w:rsid w:val="126A2850"/>
    <w:rsid w:val="12F71282"/>
    <w:rsid w:val="135B197E"/>
    <w:rsid w:val="136F4C41"/>
    <w:rsid w:val="13807EE2"/>
    <w:rsid w:val="13832810"/>
    <w:rsid w:val="138552A4"/>
    <w:rsid w:val="13C50F77"/>
    <w:rsid w:val="13D67DC3"/>
    <w:rsid w:val="13DE609A"/>
    <w:rsid w:val="13EB521F"/>
    <w:rsid w:val="142C1D1E"/>
    <w:rsid w:val="144B3DA0"/>
    <w:rsid w:val="147032DD"/>
    <w:rsid w:val="14A32A0A"/>
    <w:rsid w:val="14C3458E"/>
    <w:rsid w:val="14F42CBB"/>
    <w:rsid w:val="15083D8A"/>
    <w:rsid w:val="1515593E"/>
    <w:rsid w:val="151563BD"/>
    <w:rsid w:val="15631D98"/>
    <w:rsid w:val="156D41D2"/>
    <w:rsid w:val="15D873BB"/>
    <w:rsid w:val="15E315BE"/>
    <w:rsid w:val="15FB3DA3"/>
    <w:rsid w:val="160E6317"/>
    <w:rsid w:val="16212C6F"/>
    <w:rsid w:val="164E1EBE"/>
    <w:rsid w:val="169D15C6"/>
    <w:rsid w:val="16AC45E8"/>
    <w:rsid w:val="16D420F8"/>
    <w:rsid w:val="16D54ED9"/>
    <w:rsid w:val="16E65BAD"/>
    <w:rsid w:val="170E1B34"/>
    <w:rsid w:val="17394F46"/>
    <w:rsid w:val="17D73744"/>
    <w:rsid w:val="1809258F"/>
    <w:rsid w:val="19044860"/>
    <w:rsid w:val="190E33DD"/>
    <w:rsid w:val="19895649"/>
    <w:rsid w:val="198956A4"/>
    <w:rsid w:val="1A175559"/>
    <w:rsid w:val="1A1C117A"/>
    <w:rsid w:val="1A755F60"/>
    <w:rsid w:val="1AC67D62"/>
    <w:rsid w:val="1ADE40AD"/>
    <w:rsid w:val="1AE35C6C"/>
    <w:rsid w:val="1AF21C9C"/>
    <w:rsid w:val="1B29570E"/>
    <w:rsid w:val="1B714EE1"/>
    <w:rsid w:val="1B774E65"/>
    <w:rsid w:val="1BA3360D"/>
    <w:rsid w:val="1BEA3E7D"/>
    <w:rsid w:val="1C0C05A4"/>
    <w:rsid w:val="1C104E25"/>
    <w:rsid w:val="1C41270F"/>
    <w:rsid w:val="1C525ADF"/>
    <w:rsid w:val="1C6038A7"/>
    <w:rsid w:val="1C7426B5"/>
    <w:rsid w:val="1C7500AB"/>
    <w:rsid w:val="1C7E7E4D"/>
    <w:rsid w:val="1CAC1AA0"/>
    <w:rsid w:val="1CBD7247"/>
    <w:rsid w:val="1DEC5374"/>
    <w:rsid w:val="1E240264"/>
    <w:rsid w:val="1E2661E5"/>
    <w:rsid w:val="1E2B6337"/>
    <w:rsid w:val="1E5B5726"/>
    <w:rsid w:val="1E664846"/>
    <w:rsid w:val="1EB50412"/>
    <w:rsid w:val="1EFF0470"/>
    <w:rsid w:val="1F1661B6"/>
    <w:rsid w:val="1F29262F"/>
    <w:rsid w:val="1FC342A4"/>
    <w:rsid w:val="1FDD30EB"/>
    <w:rsid w:val="2008215F"/>
    <w:rsid w:val="202F2337"/>
    <w:rsid w:val="204E7212"/>
    <w:rsid w:val="20520CE6"/>
    <w:rsid w:val="205D512B"/>
    <w:rsid w:val="20A16453"/>
    <w:rsid w:val="20AC63E9"/>
    <w:rsid w:val="20B74B94"/>
    <w:rsid w:val="21696C93"/>
    <w:rsid w:val="21C24399"/>
    <w:rsid w:val="21CE20E7"/>
    <w:rsid w:val="21DC7D6F"/>
    <w:rsid w:val="23053857"/>
    <w:rsid w:val="232250B7"/>
    <w:rsid w:val="23AB09A7"/>
    <w:rsid w:val="23EC01E4"/>
    <w:rsid w:val="23FC221D"/>
    <w:rsid w:val="24412117"/>
    <w:rsid w:val="24504922"/>
    <w:rsid w:val="24646BF8"/>
    <w:rsid w:val="24B87A11"/>
    <w:rsid w:val="24FD01E4"/>
    <w:rsid w:val="251A5C8C"/>
    <w:rsid w:val="253A5DED"/>
    <w:rsid w:val="2571334C"/>
    <w:rsid w:val="25E629CD"/>
    <w:rsid w:val="260749A1"/>
    <w:rsid w:val="263B4B45"/>
    <w:rsid w:val="267D73F3"/>
    <w:rsid w:val="269C3C2F"/>
    <w:rsid w:val="269E7780"/>
    <w:rsid w:val="26A64CC4"/>
    <w:rsid w:val="26FA3FB3"/>
    <w:rsid w:val="27146191"/>
    <w:rsid w:val="2729648E"/>
    <w:rsid w:val="275F293E"/>
    <w:rsid w:val="27795D22"/>
    <w:rsid w:val="27840909"/>
    <w:rsid w:val="27BB5D98"/>
    <w:rsid w:val="27DF2E63"/>
    <w:rsid w:val="27DF2F15"/>
    <w:rsid w:val="2831084F"/>
    <w:rsid w:val="28617197"/>
    <w:rsid w:val="286E187C"/>
    <w:rsid w:val="28932CDE"/>
    <w:rsid w:val="28A25DF5"/>
    <w:rsid w:val="28AC644C"/>
    <w:rsid w:val="28B726CD"/>
    <w:rsid w:val="28C8340E"/>
    <w:rsid w:val="28D33E52"/>
    <w:rsid w:val="28ED05C6"/>
    <w:rsid w:val="28F3042E"/>
    <w:rsid w:val="290A7A77"/>
    <w:rsid w:val="298E31A4"/>
    <w:rsid w:val="29946263"/>
    <w:rsid w:val="29A5087C"/>
    <w:rsid w:val="2A21781E"/>
    <w:rsid w:val="2AB34912"/>
    <w:rsid w:val="2B0753AD"/>
    <w:rsid w:val="2B33548B"/>
    <w:rsid w:val="2B4B640D"/>
    <w:rsid w:val="2B7F0C38"/>
    <w:rsid w:val="2BBA1197"/>
    <w:rsid w:val="2BDB44E9"/>
    <w:rsid w:val="2C28487A"/>
    <w:rsid w:val="2C3F7AB8"/>
    <w:rsid w:val="2C583927"/>
    <w:rsid w:val="2C9B35DF"/>
    <w:rsid w:val="2CA04DAF"/>
    <w:rsid w:val="2CA77D2F"/>
    <w:rsid w:val="2CD23D07"/>
    <w:rsid w:val="2CD37072"/>
    <w:rsid w:val="2CDC051E"/>
    <w:rsid w:val="2D743BB1"/>
    <w:rsid w:val="2D7548B2"/>
    <w:rsid w:val="2D9812C2"/>
    <w:rsid w:val="2DA2273A"/>
    <w:rsid w:val="2DF71B8C"/>
    <w:rsid w:val="2E986040"/>
    <w:rsid w:val="2E9B45AB"/>
    <w:rsid w:val="2EBD7ECF"/>
    <w:rsid w:val="2ED10ADC"/>
    <w:rsid w:val="2F29755A"/>
    <w:rsid w:val="2F4B7FF7"/>
    <w:rsid w:val="2F8531F7"/>
    <w:rsid w:val="2F874A58"/>
    <w:rsid w:val="2FAC6DC6"/>
    <w:rsid w:val="2FD413E9"/>
    <w:rsid w:val="30095792"/>
    <w:rsid w:val="30772E56"/>
    <w:rsid w:val="312D4D63"/>
    <w:rsid w:val="314F5E44"/>
    <w:rsid w:val="31503AA8"/>
    <w:rsid w:val="317B2987"/>
    <w:rsid w:val="31830B3D"/>
    <w:rsid w:val="31881D7D"/>
    <w:rsid w:val="31946CBD"/>
    <w:rsid w:val="31B268CD"/>
    <w:rsid w:val="31B5184B"/>
    <w:rsid w:val="31C64AD9"/>
    <w:rsid w:val="31CE30D9"/>
    <w:rsid w:val="31E054C1"/>
    <w:rsid w:val="31E30652"/>
    <w:rsid w:val="31E3239A"/>
    <w:rsid w:val="323449F3"/>
    <w:rsid w:val="323C6423"/>
    <w:rsid w:val="32A41473"/>
    <w:rsid w:val="32A52C91"/>
    <w:rsid w:val="32C312BF"/>
    <w:rsid w:val="32EF182E"/>
    <w:rsid w:val="32FF4F22"/>
    <w:rsid w:val="33077B71"/>
    <w:rsid w:val="330E079B"/>
    <w:rsid w:val="3342603A"/>
    <w:rsid w:val="33752F35"/>
    <w:rsid w:val="339B7E97"/>
    <w:rsid w:val="33A07330"/>
    <w:rsid w:val="33F867F4"/>
    <w:rsid w:val="34230BF1"/>
    <w:rsid w:val="34484CA2"/>
    <w:rsid w:val="34B959BC"/>
    <w:rsid w:val="34C6004A"/>
    <w:rsid w:val="34DC3DD3"/>
    <w:rsid w:val="350D125C"/>
    <w:rsid w:val="358B6D97"/>
    <w:rsid w:val="35B541FE"/>
    <w:rsid w:val="35BB1A1B"/>
    <w:rsid w:val="35DF03DC"/>
    <w:rsid w:val="35E97052"/>
    <w:rsid w:val="35EF0126"/>
    <w:rsid w:val="362D1E81"/>
    <w:rsid w:val="3663127C"/>
    <w:rsid w:val="36812138"/>
    <w:rsid w:val="368B2797"/>
    <w:rsid w:val="36EC580D"/>
    <w:rsid w:val="36F667B6"/>
    <w:rsid w:val="37164346"/>
    <w:rsid w:val="375A79BA"/>
    <w:rsid w:val="3792472B"/>
    <w:rsid w:val="37E15D06"/>
    <w:rsid w:val="38B5074B"/>
    <w:rsid w:val="38DE7DA6"/>
    <w:rsid w:val="38ED2B08"/>
    <w:rsid w:val="392B265A"/>
    <w:rsid w:val="392B6CBB"/>
    <w:rsid w:val="39651973"/>
    <w:rsid w:val="399C29F6"/>
    <w:rsid w:val="39CF01AB"/>
    <w:rsid w:val="39EE1BC9"/>
    <w:rsid w:val="3A0B6014"/>
    <w:rsid w:val="3A0F7A1D"/>
    <w:rsid w:val="3A1D271E"/>
    <w:rsid w:val="3A3D36B0"/>
    <w:rsid w:val="3A40642A"/>
    <w:rsid w:val="3A406FBD"/>
    <w:rsid w:val="3A89661D"/>
    <w:rsid w:val="3AA73A3A"/>
    <w:rsid w:val="3AB85E69"/>
    <w:rsid w:val="3AFE6A7C"/>
    <w:rsid w:val="3B040EFE"/>
    <w:rsid w:val="3B083D29"/>
    <w:rsid w:val="3B09552F"/>
    <w:rsid w:val="3B1018A9"/>
    <w:rsid w:val="3B646125"/>
    <w:rsid w:val="3BDD45C7"/>
    <w:rsid w:val="3C1D5E28"/>
    <w:rsid w:val="3C681F0D"/>
    <w:rsid w:val="3C7A4A06"/>
    <w:rsid w:val="3C823511"/>
    <w:rsid w:val="3CA85386"/>
    <w:rsid w:val="3CBF29EE"/>
    <w:rsid w:val="3CD73885"/>
    <w:rsid w:val="3CE03967"/>
    <w:rsid w:val="3CE7350E"/>
    <w:rsid w:val="3CF20A3C"/>
    <w:rsid w:val="3D130002"/>
    <w:rsid w:val="3DAC3943"/>
    <w:rsid w:val="3DD03C16"/>
    <w:rsid w:val="3DE65572"/>
    <w:rsid w:val="3E18282A"/>
    <w:rsid w:val="3E1E723E"/>
    <w:rsid w:val="3E6F03A4"/>
    <w:rsid w:val="3E940C66"/>
    <w:rsid w:val="3E9702EB"/>
    <w:rsid w:val="3E9D708D"/>
    <w:rsid w:val="3EA51EA0"/>
    <w:rsid w:val="3EE53850"/>
    <w:rsid w:val="3EE934FA"/>
    <w:rsid w:val="3EED051E"/>
    <w:rsid w:val="3F0A2493"/>
    <w:rsid w:val="3F1A5BE5"/>
    <w:rsid w:val="3F1F64E9"/>
    <w:rsid w:val="3F233FC0"/>
    <w:rsid w:val="3F445A53"/>
    <w:rsid w:val="3F8507F1"/>
    <w:rsid w:val="3F8C0A89"/>
    <w:rsid w:val="3FB22BFD"/>
    <w:rsid w:val="3FE87817"/>
    <w:rsid w:val="3FEA2D35"/>
    <w:rsid w:val="400A63C6"/>
    <w:rsid w:val="40162F3C"/>
    <w:rsid w:val="402F055D"/>
    <w:rsid w:val="4049782D"/>
    <w:rsid w:val="40554FF3"/>
    <w:rsid w:val="405558A7"/>
    <w:rsid w:val="40785A53"/>
    <w:rsid w:val="40CD5A12"/>
    <w:rsid w:val="40D11244"/>
    <w:rsid w:val="40D21BD7"/>
    <w:rsid w:val="40D651A8"/>
    <w:rsid w:val="413C69FD"/>
    <w:rsid w:val="41AB3FBE"/>
    <w:rsid w:val="421B78FF"/>
    <w:rsid w:val="42A2711F"/>
    <w:rsid w:val="42D07B24"/>
    <w:rsid w:val="43E66D59"/>
    <w:rsid w:val="440059FF"/>
    <w:rsid w:val="443C06E2"/>
    <w:rsid w:val="443E2387"/>
    <w:rsid w:val="44530FF1"/>
    <w:rsid w:val="44586578"/>
    <w:rsid w:val="44755537"/>
    <w:rsid w:val="44A23EB2"/>
    <w:rsid w:val="45026E01"/>
    <w:rsid w:val="45076834"/>
    <w:rsid w:val="4531542B"/>
    <w:rsid w:val="4543594C"/>
    <w:rsid w:val="455A3D98"/>
    <w:rsid w:val="456F74FA"/>
    <w:rsid w:val="465A6691"/>
    <w:rsid w:val="469F50BA"/>
    <w:rsid w:val="46C77039"/>
    <w:rsid w:val="47023131"/>
    <w:rsid w:val="474878D9"/>
    <w:rsid w:val="47573225"/>
    <w:rsid w:val="475C2C67"/>
    <w:rsid w:val="475C36A4"/>
    <w:rsid w:val="4779492B"/>
    <w:rsid w:val="486A0F51"/>
    <w:rsid w:val="486E03AC"/>
    <w:rsid w:val="488544E8"/>
    <w:rsid w:val="493A2158"/>
    <w:rsid w:val="49555A6C"/>
    <w:rsid w:val="49802A17"/>
    <w:rsid w:val="49FE054C"/>
    <w:rsid w:val="4A9A4294"/>
    <w:rsid w:val="4AB92A1F"/>
    <w:rsid w:val="4B105529"/>
    <w:rsid w:val="4B12053B"/>
    <w:rsid w:val="4B247380"/>
    <w:rsid w:val="4B475A6C"/>
    <w:rsid w:val="4B497B59"/>
    <w:rsid w:val="4B4C44C0"/>
    <w:rsid w:val="4B583FEE"/>
    <w:rsid w:val="4B8B10D2"/>
    <w:rsid w:val="4B9B081C"/>
    <w:rsid w:val="4BA90EDA"/>
    <w:rsid w:val="4BAA1877"/>
    <w:rsid w:val="4BCB7E25"/>
    <w:rsid w:val="4BD708FC"/>
    <w:rsid w:val="4C3C67B2"/>
    <w:rsid w:val="4C7A6007"/>
    <w:rsid w:val="4CD74AD0"/>
    <w:rsid w:val="4CDC40E1"/>
    <w:rsid w:val="4D063D60"/>
    <w:rsid w:val="4D363C16"/>
    <w:rsid w:val="4D4E337E"/>
    <w:rsid w:val="4D7A1479"/>
    <w:rsid w:val="4DAD4106"/>
    <w:rsid w:val="4DCC7BD4"/>
    <w:rsid w:val="4DD139D6"/>
    <w:rsid w:val="4E0B48F5"/>
    <w:rsid w:val="4E453A52"/>
    <w:rsid w:val="4EAA5A28"/>
    <w:rsid w:val="4EB67C2D"/>
    <w:rsid w:val="4F1561A7"/>
    <w:rsid w:val="4F455F65"/>
    <w:rsid w:val="4F457BEC"/>
    <w:rsid w:val="4F9E10A8"/>
    <w:rsid w:val="4FAF5787"/>
    <w:rsid w:val="500D5724"/>
    <w:rsid w:val="50174903"/>
    <w:rsid w:val="505450DF"/>
    <w:rsid w:val="506831FE"/>
    <w:rsid w:val="50E82B7B"/>
    <w:rsid w:val="511D77DA"/>
    <w:rsid w:val="517568C6"/>
    <w:rsid w:val="519F4641"/>
    <w:rsid w:val="51C20575"/>
    <w:rsid w:val="51CD6FBF"/>
    <w:rsid w:val="51FE4E66"/>
    <w:rsid w:val="520572C6"/>
    <w:rsid w:val="52AA6019"/>
    <w:rsid w:val="52C3713F"/>
    <w:rsid w:val="52D73921"/>
    <w:rsid w:val="52EC2E34"/>
    <w:rsid w:val="52FD7B92"/>
    <w:rsid w:val="53A72AC1"/>
    <w:rsid w:val="53DC5EF0"/>
    <w:rsid w:val="53E02CBF"/>
    <w:rsid w:val="54395FC4"/>
    <w:rsid w:val="54A552A1"/>
    <w:rsid w:val="54C06AA5"/>
    <w:rsid w:val="54D8581D"/>
    <w:rsid w:val="54E93B6C"/>
    <w:rsid w:val="5501072F"/>
    <w:rsid w:val="552C308E"/>
    <w:rsid w:val="552C6C03"/>
    <w:rsid w:val="55FA664E"/>
    <w:rsid w:val="565E50C5"/>
    <w:rsid w:val="569950DD"/>
    <w:rsid w:val="56CD0F7E"/>
    <w:rsid w:val="57090DA0"/>
    <w:rsid w:val="573A39AE"/>
    <w:rsid w:val="575D5C12"/>
    <w:rsid w:val="57667BDC"/>
    <w:rsid w:val="576D4B55"/>
    <w:rsid w:val="57902332"/>
    <w:rsid w:val="57AB6531"/>
    <w:rsid w:val="57AD28C7"/>
    <w:rsid w:val="57DF5A19"/>
    <w:rsid w:val="580638E5"/>
    <w:rsid w:val="58250CDA"/>
    <w:rsid w:val="5866434E"/>
    <w:rsid w:val="58796115"/>
    <w:rsid w:val="588200AE"/>
    <w:rsid w:val="58C158CD"/>
    <w:rsid w:val="5AA14C3F"/>
    <w:rsid w:val="5AAA11C4"/>
    <w:rsid w:val="5B071082"/>
    <w:rsid w:val="5B103821"/>
    <w:rsid w:val="5B193874"/>
    <w:rsid w:val="5B2E27F8"/>
    <w:rsid w:val="5B59466D"/>
    <w:rsid w:val="5B5E7568"/>
    <w:rsid w:val="5B67661E"/>
    <w:rsid w:val="5BDA0843"/>
    <w:rsid w:val="5C370485"/>
    <w:rsid w:val="5C6B3C53"/>
    <w:rsid w:val="5C724023"/>
    <w:rsid w:val="5CB258D2"/>
    <w:rsid w:val="5D0153D1"/>
    <w:rsid w:val="5D6337EF"/>
    <w:rsid w:val="5DF07E78"/>
    <w:rsid w:val="5E526B55"/>
    <w:rsid w:val="5EBC3C40"/>
    <w:rsid w:val="5EC43BF7"/>
    <w:rsid w:val="5ED173E5"/>
    <w:rsid w:val="5EE77B89"/>
    <w:rsid w:val="5F2B4417"/>
    <w:rsid w:val="5FAF4793"/>
    <w:rsid w:val="5FB96DA7"/>
    <w:rsid w:val="5FC0703D"/>
    <w:rsid w:val="5FF94326"/>
    <w:rsid w:val="60112BE5"/>
    <w:rsid w:val="60192686"/>
    <w:rsid w:val="6047410B"/>
    <w:rsid w:val="60A06E58"/>
    <w:rsid w:val="60D225D8"/>
    <w:rsid w:val="61262C7F"/>
    <w:rsid w:val="612D6503"/>
    <w:rsid w:val="615210E8"/>
    <w:rsid w:val="61626993"/>
    <w:rsid w:val="61BC7899"/>
    <w:rsid w:val="61E07F17"/>
    <w:rsid w:val="61E33585"/>
    <w:rsid w:val="62060F3A"/>
    <w:rsid w:val="62123AA0"/>
    <w:rsid w:val="622F7153"/>
    <w:rsid w:val="62574460"/>
    <w:rsid w:val="625D5560"/>
    <w:rsid w:val="62602713"/>
    <w:rsid w:val="626F4FA1"/>
    <w:rsid w:val="62711387"/>
    <w:rsid w:val="62FA4F01"/>
    <w:rsid w:val="62FF79BE"/>
    <w:rsid w:val="63405B14"/>
    <w:rsid w:val="63546822"/>
    <w:rsid w:val="637D2EAA"/>
    <w:rsid w:val="63A76776"/>
    <w:rsid w:val="63EA3DA8"/>
    <w:rsid w:val="63FA1B1B"/>
    <w:rsid w:val="64526E7D"/>
    <w:rsid w:val="64576F54"/>
    <w:rsid w:val="64592904"/>
    <w:rsid w:val="64954FE6"/>
    <w:rsid w:val="64A22EAC"/>
    <w:rsid w:val="651C64A9"/>
    <w:rsid w:val="654434A1"/>
    <w:rsid w:val="655416A7"/>
    <w:rsid w:val="655E4F42"/>
    <w:rsid w:val="656103DB"/>
    <w:rsid w:val="658040BC"/>
    <w:rsid w:val="65F92EC2"/>
    <w:rsid w:val="660E7C9B"/>
    <w:rsid w:val="663B5926"/>
    <w:rsid w:val="664C20F1"/>
    <w:rsid w:val="665F5789"/>
    <w:rsid w:val="66F46990"/>
    <w:rsid w:val="670D11B7"/>
    <w:rsid w:val="674D17C5"/>
    <w:rsid w:val="675C1C57"/>
    <w:rsid w:val="677E2ECD"/>
    <w:rsid w:val="67C323F5"/>
    <w:rsid w:val="67CF6194"/>
    <w:rsid w:val="67D95EE9"/>
    <w:rsid w:val="682D4D73"/>
    <w:rsid w:val="686E5D73"/>
    <w:rsid w:val="687B5ADC"/>
    <w:rsid w:val="68DE32C2"/>
    <w:rsid w:val="69346938"/>
    <w:rsid w:val="696C4751"/>
    <w:rsid w:val="69D363DA"/>
    <w:rsid w:val="69FA6C57"/>
    <w:rsid w:val="69FD5B96"/>
    <w:rsid w:val="6A3B61A7"/>
    <w:rsid w:val="6A6D1316"/>
    <w:rsid w:val="6AC80235"/>
    <w:rsid w:val="6AE75F81"/>
    <w:rsid w:val="6B024590"/>
    <w:rsid w:val="6B436ABC"/>
    <w:rsid w:val="6B63742D"/>
    <w:rsid w:val="6B7E7143"/>
    <w:rsid w:val="6B9E452B"/>
    <w:rsid w:val="6B9F28B4"/>
    <w:rsid w:val="6BAB2537"/>
    <w:rsid w:val="6BF83D7C"/>
    <w:rsid w:val="6C104937"/>
    <w:rsid w:val="6C167308"/>
    <w:rsid w:val="6C404B9A"/>
    <w:rsid w:val="6C453768"/>
    <w:rsid w:val="6C9231F0"/>
    <w:rsid w:val="6CA6685D"/>
    <w:rsid w:val="6CB76438"/>
    <w:rsid w:val="6D417CC2"/>
    <w:rsid w:val="6D5532C0"/>
    <w:rsid w:val="6D686821"/>
    <w:rsid w:val="6D715FAF"/>
    <w:rsid w:val="6DC07DB5"/>
    <w:rsid w:val="6DFC6EB1"/>
    <w:rsid w:val="6E08441E"/>
    <w:rsid w:val="6E0E4528"/>
    <w:rsid w:val="6E3646D0"/>
    <w:rsid w:val="6E3667E4"/>
    <w:rsid w:val="6EF150D8"/>
    <w:rsid w:val="6F2C2A01"/>
    <w:rsid w:val="6F325604"/>
    <w:rsid w:val="6F496050"/>
    <w:rsid w:val="6F6D5C4F"/>
    <w:rsid w:val="6F8D470E"/>
    <w:rsid w:val="6FA3113D"/>
    <w:rsid w:val="6FDB7A51"/>
    <w:rsid w:val="6FEC6B72"/>
    <w:rsid w:val="702853CD"/>
    <w:rsid w:val="70597E5D"/>
    <w:rsid w:val="706D60FC"/>
    <w:rsid w:val="707D0D96"/>
    <w:rsid w:val="70C5589F"/>
    <w:rsid w:val="70C70A17"/>
    <w:rsid w:val="70DD497A"/>
    <w:rsid w:val="70FB255D"/>
    <w:rsid w:val="71427F94"/>
    <w:rsid w:val="714411D9"/>
    <w:rsid w:val="71507EA7"/>
    <w:rsid w:val="715B6E7C"/>
    <w:rsid w:val="715D75A7"/>
    <w:rsid w:val="71922E8B"/>
    <w:rsid w:val="7199199B"/>
    <w:rsid w:val="71FE1F14"/>
    <w:rsid w:val="71FF39C3"/>
    <w:rsid w:val="72252528"/>
    <w:rsid w:val="723F730E"/>
    <w:rsid w:val="72A329A4"/>
    <w:rsid w:val="72DE072D"/>
    <w:rsid w:val="72E44535"/>
    <w:rsid w:val="73146AC2"/>
    <w:rsid w:val="7336277C"/>
    <w:rsid w:val="734773A1"/>
    <w:rsid w:val="734946C4"/>
    <w:rsid w:val="734B3544"/>
    <w:rsid w:val="735E00DA"/>
    <w:rsid w:val="73672A89"/>
    <w:rsid w:val="73A86FCB"/>
    <w:rsid w:val="73AF319D"/>
    <w:rsid w:val="741F3E7E"/>
    <w:rsid w:val="74616045"/>
    <w:rsid w:val="749200F0"/>
    <w:rsid w:val="74C72D59"/>
    <w:rsid w:val="74D84D6A"/>
    <w:rsid w:val="74DE2A35"/>
    <w:rsid w:val="74FA6676"/>
    <w:rsid w:val="751F1A35"/>
    <w:rsid w:val="75562133"/>
    <w:rsid w:val="75587C95"/>
    <w:rsid w:val="7567031E"/>
    <w:rsid w:val="759143E1"/>
    <w:rsid w:val="76196A7F"/>
    <w:rsid w:val="765C49B0"/>
    <w:rsid w:val="767B1FAB"/>
    <w:rsid w:val="76995B75"/>
    <w:rsid w:val="774072BF"/>
    <w:rsid w:val="77842979"/>
    <w:rsid w:val="77AE2157"/>
    <w:rsid w:val="77FA7BCC"/>
    <w:rsid w:val="78447C32"/>
    <w:rsid w:val="785E20B0"/>
    <w:rsid w:val="78773DD1"/>
    <w:rsid w:val="78B1411C"/>
    <w:rsid w:val="78B27830"/>
    <w:rsid w:val="78E81E4A"/>
    <w:rsid w:val="791A786F"/>
    <w:rsid w:val="79817E83"/>
    <w:rsid w:val="798A7F95"/>
    <w:rsid w:val="79F74F29"/>
    <w:rsid w:val="7A085524"/>
    <w:rsid w:val="7A086BB4"/>
    <w:rsid w:val="7A4E7D54"/>
    <w:rsid w:val="7A7E5692"/>
    <w:rsid w:val="7A922BCE"/>
    <w:rsid w:val="7AC90350"/>
    <w:rsid w:val="7AF4229B"/>
    <w:rsid w:val="7AF42E6B"/>
    <w:rsid w:val="7B8E6F94"/>
    <w:rsid w:val="7BBF252B"/>
    <w:rsid w:val="7BFD1E27"/>
    <w:rsid w:val="7C1136D5"/>
    <w:rsid w:val="7C616E56"/>
    <w:rsid w:val="7C714E5A"/>
    <w:rsid w:val="7C811861"/>
    <w:rsid w:val="7C8A0ABB"/>
    <w:rsid w:val="7C9E024A"/>
    <w:rsid w:val="7CC464E2"/>
    <w:rsid w:val="7CF8286C"/>
    <w:rsid w:val="7D0C33BF"/>
    <w:rsid w:val="7D1A295B"/>
    <w:rsid w:val="7D2811C0"/>
    <w:rsid w:val="7D2F497F"/>
    <w:rsid w:val="7D3B1C6C"/>
    <w:rsid w:val="7D5C41E4"/>
    <w:rsid w:val="7D6D6751"/>
    <w:rsid w:val="7DC11664"/>
    <w:rsid w:val="7DC30427"/>
    <w:rsid w:val="7E077172"/>
    <w:rsid w:val="7E4E5EDB"/>
    <w:rsid w:val="7E643A7F"/>
    <w:rsid w:val="7E8708DC"/>
    <w:rsid w:val="7ED21277"/>
    <w:rsid w:val="7EDC22E1"/>
    <w:rsid w:val="7F1F1C51"/>
    <w:rsid w:val="7F256619"/>
    <w:rsid w:val="7F2A3A77"/>
    <w:rsid w:val="7F5347A8"/>
    <w:rsid w:val="7F7F5F54"/>
    <w:rsid w:val="7FC6339D"/>
    <w:rsid w:val="7FE3001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67" w:hanging="567"/>
      <w:outlineLvl w:val="1"/>
    </w:pPr>
    <w:rPr>
      <w:rFonts w:ascii="Arial" w:hAnsi="Arial" w:eastAsia="微软雅黑"/>
      <w:b/>
      <w:sz w:val="32"/>
    </w:rPr>
  </w:style>
  <w:style w:type="paragraph" w:styleId="3">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4">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6">
    <w:name w:val="Default Paragraph Font"/>
    <w:semiHidden/>
    <w:qFormat/>
    <w:uiPriority w:val="0"/>
  </w:style>
  <w:style w:type="table" w:default="1" w:styleId="18">
    <w:name w:val="Normal Table"/>
    <w:semiHidden/>
    <w:qFormat/>
    <w:uiPriority w:val="0"/>
    <w:tblPr>
      <w:tblLayout w:type="fixed"/>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Normal Indent"/>
    <w:basedOn w:val="1"/>
    <w:qFormat/>
    <w:uiPriority w:val="0"/>
    <w:pPr>
      <w:ind w:firstLine="420"/>
    </w:pPr>
  </w:style>
  <w:style w:type="paragraph" w:styleId="7">
    <w:name w:val="toc 5"/>
    <w:basedOn w:val="1"/>
    <w:next w:val="1"/>
    <w:qFormat/>
    <w:uiPriority w:val="0"/>
    <w:pPr>
      <w:ind w:left="1680" w:leftChars="800"/>
    </w:pPr>
  </w:style>
  <w:style w:type="paragraph" w:styleId="8">
    <w:name w:val="toc 3"/>
    <w:basedOn w:val="1"/>
    <w:next w:val="1"/>
    <w:qFormat/>
    <w:uiPriority w:val="0"/>
    <w:pPr>
      <w:ind w:left="840" w:leftChars="400"/>
    </w:pPr>
  </w:style>
  <w:style w:type="paragraph" w:styleId="9">
    <w:name w:val="toc 8"/>
    <w:basedOn w:val="1"/>
    <w:next w:val="1"/>
    <w:qFormat/>
    <w:uiPriority w:val="0"/>
    <w:pPr>
      <w:ind w:left="2940" w:leftChars="1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6"/>
    <w:basedOn w:val="1"/>
    <w:next w:val="1"/>
    <w:qFormat/>
    <w:uiPriority w:val="0"/>
    <w:pPr>
      <w:ind w:left="2100" w:leftChars="1000"/>
    </w:pPr>
  </w:style>
  <w:style w:type="paragraph" w:styleId="13">
    <w:name w:val="toc 2"/>
    <w:basedOn w:val="1"/>
    <w:next w:val="1"/>
    <w:qFormat/>
    <w:uiPriority w:val="0"/>
    <w:pPr>
      <w:ind w:left="420" w:leftChars="200"/>
    </w:pPr>
  </w:style>
  <w:style w:type="paragraph" w:styleId="14">
    <w:name w:val="toc 9"/>
    <w:basedOn w:val="1"/>
    <w:next w:val="1"/>
    <w:qFormat/>
    <w:uiPriority w:val="0"/>
    <w:pPr>
      <w:ind w:left="3360" w:leftChars="1600"/>
    </w:pPr>
  </w:style>
  <w:style w:type="paragraph" w:styleId="1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7">
    <w:name w:val="Hyperlink"/>
    <w:basedOn w:val="16"/>
    <w:qFormat/>
    <w:uiPriority w:val="0"/>
    <w:rPr>
      <w:color w:val="0000FF"/>
      <w:u w:val="single"/>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0">
    <w:name w:val="_Style 6"/>
    <w:basedOn w:val="1"/>
    <w:next w:val="1"/>
    <w:qFormat/>
    <w:uiPriority w:val="0"/>
    <w:pPr>
      <w:pBdr>
        <w:bottom w:val="single" w:color="auto" w:sz="6" w:space="1"/>
      </w:pBdr>
      <w:jc w:val="center"/>
    </w:pPr>
    <w:rPr>
      <w:rFonts w:ascii="Arial" w:eastAsia="宋体"/>
      <w:vanish/>
      <w:sz w:val="16"/>
    </w:rPr>
  </w:style>
  <w:style w:type="paragraph" w:customStyle="1" w:styleId="21">
    <w:name w:val="_Style 7"/>
    <w:basedOn w:val="1"/>
    <w:next w:val="1"/>
    <w:qFormat/>
    <w:uiPriority w:val="0"/>
    <w:pPr>
      <w:pBdr>
        <w:top w:val="single" w:color="auto" w:sz="6" w:space="1"/>
      </w:pBdr>
      <w:jc w:val="center"/>
    </w:pPr>
    <w:rPr>
      <w:rFonts w:ascii="Arial" w:eastAsia="宋体"/>
      <w:vanish/>
      <w:sz w:val="16"/>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8" Type="http://schemas.openxmlformats.org/officeDocument/2006/relationships/fontTable" Target="fontTable.xml"/><Relationship Id="rId257" Type="http://schemas.openxmlformats.org/officeDocument/2006/relationships/numbering" Target="numbering.xml"/><Relationship Id="rId256" Type="http://schemas.openxmlformats.org/officeDocument/2006/relationships/customXml" Target="../customXml/item1.xml"/><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2017-05-26T06:43:00Z</dcterms:created>
  <dc:creator>admin</dc:creator>
  <cp:lastModifiedBy>北北</cp:lastModifiedBy>
  <dcterms:modified xsi:type="dcterms:W3CDTF">2018-03-30T09:10:40Z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